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EEA" w:rsidRDefault="00B824C9" w:rsidP="00AF7544">
      <w:pPr>
        <w:pStyle w:val="berschrift2"/>
        <w:rPr>
          <w:rFonts w:eastAsia="Times New Roman"/>
          <w:lang w:eastAsia="de-DE"/>
        </w:rPr>
      </w:pPr>
      <w:bookmarkStart w:id="0" w:name="_GoBack"/>
      <w:r>
        <w:rPr>
          <w:rFonts w:eastAsia="Times New Roman"/>
          <w:noProof/>
          <w:lang w:eastAsia="de-DE"/>
        </w:rPr>
        <w:drawing>
          <wp:inline distT="0" distB="0" distL="0" distR="0">
            <wp:extent cx="5760720" cy="82296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emberMe_Logo_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22960"/>
                    </a:xfrm>
                    <a:prstGeom prst="rect">
                      <a:avLst/>
                    </a:prstGeom>
                  </pic:spPr>
                </pic:pic>
              </a:graphicData>
            </a:graphic>
          </wp:inline>
        </w:drawing>
      </w:r>
      <w:bookmarkEnd w:id="0"/>
    </w:p>
    <w:p w:rsidR="00AF7544" w:rsidRDefault="00E579E6" w:rsidP="00AF7544">
      <w:pPr>
        <w:pStyle w:val="berschrift2"/>
        <w:rPr>
          <w:rFonts w:eastAsia="Times New Roman"/>
          <w:lang w:eastAsia="de-DE"/>
        </w:rPr>
      </w:pPr>
      <w:r>
        <w:rPr>
          <w:rFonts w:eastAsia="Times New Roman"/>
          <w:lang w:eastAsia="de-DE"/>
        </w:rPr>
        <w:t xml:space="preserve"> </w:t>
      </w:r>
      <w:r w:rsidR="00AF7544">
        <w:rPr>
          <w:rFonts w:eastAsia="Times New Roman"/>
          <w:lang w:eastAsia="de-DE"/>
        </w:rPr>
        <w:t>„</w:t>
      </w:r>
      <w:proofErr w:type="spellStart"/>
      <w:r w:rsidR="00AF7544">
        <w:rPr>
          <w:rFonts w:eastAsia="Times New Roman"/>
          <w:lang w:eastAsia="de-DE"/>
        </w:rPr>
        <w:t>Remember</w:t>
      </w:r>
      <w:proofErr w:type="spellEnd"/>
      <w:r w:rsidR="00AF7544">
        <w:rPr>
          <w:rFonts w:eastAsia="Times New Roman"/>
          <w:lang w:eastAsia="de-DE"/>
        </w:rPr>
        <w:t xml:space="preserve"> </w:t>
      </w:r>
      <w:proofErr w:type="spellStart"/>
      <w:r w:rsidR="00AF7544">
        <w:rPr>
          <w:rFonts w:eastAsia="Times New Roman"/>
          <w:lang w:eastAsia="de-DE"/>
        </w:rPr>
        <w:t>Me</w:t>
      </w:r>
      <w:proofErr w:type="spellEnd"/>
      <w:r w:rsidR="00AF7544">
        <w:rPr>
          <w:rFonts w:eastAsia="Times New Roman"/>
          <w:lang w:eastAsia="de-DE"/>
        </w:rPr>
        <w:t>! – Erinnerungen und Orte digital erschließen“</w:t>
      </w:r>
    </w:p>
    <w:p w:rsidR="00AF7544" w:rsidRDefault="00AF7544" w:rsidP="00AF7544">
      <w:pPr>
        <w:rPr>
          <w:lang w:eastAsia="de-DE"/>
        </w:rPr>
      </w:pPr>
    </w:p>
    <w:p w:rsidR="00AF7544" w:rsidRDefault="00AF7544" w:rsidP="00AF7544">
      <w:r>
        <w:rPr>
          <w:lang w:eastAsia="de-DE"/>
        </w:rPr>
        <w:t xml:space="preserve">Im Projekt </w:t>
      </w:r>
      <w:proofErr w:type="spellStart"/>
      <w:r>
        <w:rPr>
          <w:lang w:eastAsia="de-DE"/>
        </w:rPr>
        <w:t>Remember</w:t>
      </w:r>
      <w:proofErr w:type="spellEnd"/>
      <w:r>
        <w:rPr>
          <w:lang w:eastAsia="de-DE"/>
        </w:rPr>
        <w:t xml:space="preserve"> </w:t>
      </w:r>
      <w:proofErr w:type="spellStart"/>
      <w:r>
        <w:rPr>
          <w:lang w:eastAsia="de-DE"/>
        </w:rPr>
        <w:t>Me</w:t>
      </w:r>
      <w:proofErr w:type="spellEnd"/>
      <w:r>
        <w:rPr>
          <w:lang w:eastAsia="de-DE"/>
        </w:rPr>
        <w:t xml:space="preserve">! wird ein </w:t>
      </w:r>
      <w:proofErr w:type="spellStart"/>
      <w:r>
        <w:t>Use</w:t>
      </w:r>
      <w:proofErr w:type="spellEnd"/>
      <w:r>
        <w:t xml:space="preserve"> Case für die Arbeit mit Schülerinnen und Schülern an offenen Daten geschaffen. Für die Schüler*innen bietet das Projekt einzigartige Inhalte und die Möglichkeit, kreativ mit Kulturdaten, also der eigenen Geschichte zu arbeiten, neue und innovative Nutzungsarten dafür zu entwickeln, die Daten in bislang ungeahnte Zusammenhänge zu stellen, selbstständig Informationen offen verfügbar zu machen und somit einen Beitrag zur digitalen Allmende zu leisten.</w:t>
      </w:r>
    </w:p>
    <w:p w:rsidR="00E579E6" w:rsidRDefault="00E579E6" w:rsidP="00AF7544">
      <w:r w:rsidRPr="00B8729B">
        <w:rPr>
          <w:b/>
          <w:bCs/>
          <w:noProof/>
          <w:lang w:eastAsia="de-DE"/>
        </w:rPr>
        <mc:AlternateContent>
          <mc:Choice Requires="wps">
            <w:drawing>
              <wp:anchor distT="0" distB="0" distL="114300" distR="114300" simplePos="0" relativeHeight="251661312" behindDoc="0" locked="0" layoutInCell="1" allowOverlap="1" wp14:anchorId="68D0FB14" wp14:editId="343D19DD">
                <wp:simplePos x="0" y="0"/>
                <wp:positionH relativeFrom="column">
                  <wp:posOffset>304165</wp:posOffset>
                </wp:positionH>
                <wp:positionV relativeFrom="paragraph">
                  <wp:posOffset>111760</wp:posOffset>
                </wp:positionV>
                <wp:extent cx="5052060" cy="1403985"/>
                <wp:effectExtent l="0" t="0" r="15240" b="2413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1403985"/>
                        </a:xfrm>
                        <a:prstGeom prst="rect">
                          <a:avLst/>
                        </a:prstGeom>
                        <a:solidFill>
                          <a:schemeClr val="bg1">
                            <a:lumMod val="85000"/>
                          </a:schemeClr>
                        </a:solidFill>
                        <a:ln w="9525">
                          <a:solidFill>
                            <a:srgbClr val="000000"/>
                          </a:solidFill>
                          <a:miter lim="800000"/>
                          <a:headEnd/>
                          <a:tailEnd/>
                        </a:ln>
                      </wps:spPr>
                      <wps:txbx>
                        <w:txbxContent>
                          <w:p w:rsidR="00E579E6" w:rsidRDefault="00E579E6" w:rsidP="00E579E6">
                            <w:pPr>
                              <w:rPr>
                                <w:b/>
                                <w:bCs/>
                              </w:rPr>
                            </w:pPr>
                            <w:r>
                              <w:rPr>
                                <w:b/>
                                <w:bCs/>
                              </w:rPr>
                              <w:t>Offene Daten</w:t>
                            </w:r>
                          </w:p>
                          <w:p w:rsidR="00E579E6" w:rsidRPr="00E579E6" w:rsidRDefault="00E579E6" w:rsidP="00E579E6">
                            <w:pPr>
                              <w:rPr>
                                <w:rStyle w:val="Fett"/>
                                <w:b w:val="0"/>
                                <w:bCs w:val="0"/>
                                <w:lang w:eastAsia="de-DE"/>
                              </w:rPr>
                            </w:pPr>
                            <w:r w:rsidRPr="00E579E6">
                              <w:rPr>
                                <w:rStyle w:val="Fett"/>
                                <w:b w:val="0"/>
                              </w:rPr>
                              <w:t>Kulturinstitutionen könnten mittels offener Daten die Vo</w:t>
                            </w:r>
                            <w:r w:rsidRPr="00E579E6">
                              <w:rPr>
                                <w:rStyle w:val="Fett"/>
                                <w:b w:val="0"/>
                              </w:rPr>
                              <w:softHyphen/>
                              <w:t>raussetzungen für neue Beteiligungsformen schaffen: Neues Wissen kann durch die Kombination und Kontextualisierung von vorhandenen Daten generiert und verbrei</w:t>
                            </w:r>
                            <w:r w:rsidRPr="00E579E6">
                              <w:rPr>
                                <w:rStyle w:val="Fett"/>
                                <w:b w:val="0"/>
                              </w:rPr>
                              <w:softHyphen/>
                              <w:t xml:space="preserve">tet werden. Der Wert frei nutzbarer Kulturdaten liegt vor allem darin, </w:t>
                            </w:r>
                            <w:proofErr w:type="spellStart"/>
                            <w:r w:rsidRPr="00E579E6">
                              <w:rPr>
                                <w:rStyle w:val="Fett"/>
                                <w:b w:val="0"/>
                              </w:rPr>
                              <w:t>Kulturinstituti</w:t>
                            </w:r>
                            <w:r w:rsidRPr="00E579E6">
                              <w:rPr>
                                <w:rStyle w:val="Fett"/>
                                <w:b w:val="0"/>
                              </w:rPr>
                              <w:softHyphen/>
                              <w:t>onen</w:t>
                            </w:r>
                            <w:proofErr w:type="spellEnd"/>
                            <w:r w:rsidRPr="00E579E6">
                              <w:rPr>
                                <w:rStyle w:val="Fett"/>
                                <w:b w:val="0"/>
                              </w:rPr>
                              <w:t xml:space="preserve"> in ihrem gesellschaftlichen Auftrag zu unterstützen, sei es bei der Förderung kultureller Bil</w:t>
                            </w:r>
                            <w:r w:rsidRPr="00E579E6">
                              <w:rPr>
                                <w:rStyle w:val="Fett"/>
                                <w:b w:val="0"/>
                              </w:rPr>
                              <w:softHyphen/>
                              <w:t>dung, beim Erforschen von Sammlungsobjekten oder dem Bewahren ebendieser vor dem Zerfall.</w:t>
                            </w:r>
                          </w:p>
                          <w:p w:rsidR="00E579E6" w:rsidRDefault="00E579E6" w:rsidP="00E579E6">
                            <w:pPr>
                              <w:autoSpaceDE w:val="0"/>
                              <w:autoSpaceDN w:val="0"/>
                              <w:adjustRightInd w:val="0"/>
                              <w:rPr>
                                <w:lang w:eastAsia="de-D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3.95pt;margin-top:8.8pt;width:397.8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" fillcolor="#d8d8d8 [2732]">
                <v:textbox style="mso-fit-shape-to-text:t">
                  <w:txbxContent>
                    <w:p w:rsidR="00E579E6" w:rsidRDefault="00E579E6" w:rsidP="00E579E6">
                      <w:pPr>
                        <w:rPr>
                          <w:b/>
                          <w:bCs/>
                        </w:rPr>
                      </w:pPr>
                      <w:r>
                        <w:rPr>
                          <w:b/>
                          <w:bCs/>
                        </w:rPr>
                        <w:t>Offene Daten</w:t>
                      </w:r>
                    </w:p>
                    <w:p w:rsidR="00E579E6" w:rsidRPr="00E579E6" w:rsidRDefault="00E579E6" w:rsidP="00E579E6">
                      <w:pPr>
                        <w:rPr>
                          <w:rStyle w:val="Fett"/>
                          <w:b w:val="0"/>
                          <w:bCs w:val="0"/>
                          <w:lang w:eastAsia="de-DE"/>
                        </w:rPr>
                      </w:pPr>
                      <w:r w:rsidRPr="00E579E6">
                        <w:rPr>
                          <w:rStyle w:val="Fett"/>
                          <w:b w:val="0"/>
                        </w:rPr>
                        <w:t>Kulturinstitutionen könnten mittels offener Daten die Vo</w:t>
                      </w:r>
                      <w:r w:rsidRPr="00E579E6">
                        <w:rPr>
                          <w:rStyle w:val="Fett"/>
                          <w:b w:val="0"/>
                        </w:rPr>
                        <w:softHyphen/>
                        <w:t>raussetzungen für neue Beteiligungsformen schaffen: Neues Wissen kann durch die Kombination und Kontextualisierung von vorhandenen Daten generiert und verbrei</w:t>
                      </w:r>
                      <w:r w:rsidRPr="00E579E6">
                        <w:rPr>
                          <w:rStyle w:val="Fett"/>
                          <w:b w:val="0"/>
                        </w:rPr>
                        <w:softHyphen/>
                        <w:t xml:space="preserve">tet werden. Der Wert frei nutzbarer Kulturdaten liegt vor allem darin, </w:t>
                      </w:r>
                      <w:proofErr w:type="spellStart"/>
                      <w:r w:rsidRPr="00E579E6">
                        <w:rPr>
                          <w:rStyle w:val="Fett"/>
                          <w:b w:val="0"/>
                        </w:rPr>
                        <w:t>Kulturinstituti</w:t>
                      </w:r>
                      <w:r w:rsidRPr="00E579E6">
                        <w:rPr>
                          <w:rStyle w:val="Fett"/>
                          <w:b w:val="0"/>
                        </w:rPr>
                        <w:softHyphen/>
                        <w:t>onen</w:t>
                      </w:r>
                      <w:proofErr w:type="spellEnd"/>
                      <w:r w:rsidRPr="00E579E6">
                        <w:rPr>
                          <w:rStyle w:val="Fett"/>
                          <w:b w:val="0"/>
                        </w:rPr>
                        <w:t xml:space="preserve"> in ihrem gesellschaftlichen Auftrag zu unterstützen, sei es bei der Förderung kultureller Bil</w:t>
                      </w:r>
                      <w:r w:rsidRPr="00E579E6">
                        <w:rPr>
                          <w:rStyle w:val="Fett"/>
                          <w:b w:val="0"/>
                        </w:rPr>
                        <w:softHyphen/>
                        <w:t>dung, beim Erforschen von Sammlungsobjekten oder dem Bewahren ebendieser vor dem Zerfall.</w:t>
                      </w:r>
                    </w:p>
                    <w:p w:rsidR="00E579E6" w:rsidRDefault="00E579E6" w:rsidP="00E579E6">
                      <w:pPr>
                        <w:autoSpaceDE w:val="0"/>
                        <w:autoSpaceDN w:val="0"/>
                        <w:adjustRightInd w:val="0"/>
                        <w:rPr>
                          <w:lang w:eastAsia="de-DE"/>
                        </w:rPr>
                      </w:pPr>
                    </w:p>
                  </w:txbxContent>
                </v:textbox>
              </v:shape>
            </w:pict>
          </mc:Fallback>
        </mc:AlternateContent>
      </w:r>
    </w:p>
    <w:p w:rsidR="00E579E6" w:rsidRDefault="00E579E6" w:rsidP="00AF7544"/>
    <w:p w:rsidR="00E579E6" w:rsidRDefault="00E579E6" w:rsidP="00AF7544"/>
    <w:p w:rsidR="00E579E6" w:rsidRDefault="00E579E6" w:rsidP="00AF7544"/>
    <w:p w:rsidR="00E579E6" w:rsidRDefault="00E579E6" w:rsidP="00AF7544"/>
    <w:p w:rsidR="00E579E6" w:rsidRDefault="00E579E6" w:rsidP="00AF7544"/>
    <w:p w:rsidR="00E579E6" w:rsidRDefault="00E579E6" w:rsidP="00AF7544"/>
    <w:p w:rsidR="00E579E6" w:rsidRDefault="00E579E6" w:rsidP="00AF7544"/>
    <w:p w:rsidR="00E579E6" w:rsidRDefault="00E579E6" w:rsidP="00AF7544"/>
    <w:p w:rsidR="00E579E6" w:rsidRDefault="00E579E6" w:rsidP="00AF7544"/>
    <w:p w:rsidR="00E579E6" w:rsidRDefault="00E579E6" w:rsidP="00AF7544">
      <w:pPr>
        <w:rPr>
          <w:lang w:eastAsia="de-DE"/>
        </w:rPr>
      </w:pPr>
    </w:p>
    <w:p w:rsidR="00E579E6" w:rsidRDefault="00E579E6" w:rsidP="00AF7544">
      <w:pPr>
        <w:rPr>
          <w:lang w:eastAsia="de-DE"/>
        </w:rPr>
      </w:pPr>
    </w:p>
    <w:p w:rsidR="00AF7544" w:rsidRDefault="00AF7544" w:rsidP="00AF7544">
      <w:pPr>
        <w:rPr>
          <w:b/>
          <w:bCs/>
        </w:rPr>
      </w:pPr>
      <w:r>
        <w:rPr>
          <w:b/>
          <w:bCs/>
        </w:rPr>
        <w:t>Das Projekt in Kürze</w:t>
      </w:r>
    </w:p>
    <w:p w:rsidR="00AF7544" w:rsidRDefault="00AF7544" w:rsidP="00AF7544">
      <w:pPr>
        <w:rPr>
          <w:lang w:eastAsia="de-DE"/>
        </w:rPr>
      </w:pPr>
      <w:r>
        <w:rPr>
          <w:lang w:eastAsia="de-DE"/>
        </w:rPr>
        <w:t>Über „</w:t>
      </w:r>
      <w:proofErr w:type="spellStart"/>
      <w:r>
        <w:rPr>
          <w:lang w:eastAsia="de-DE"/>
        </w:rPr>
        <w:t>Remember</w:t>
      </w:r>
      <w:proofErr w:type="spellEnd"/>
      <w:r>
        <w:rPr>
          <w:lang w:eastAsia="de-DE"/>
        </w:rPr>
        <w:t xml:space="preserve"> </w:t>
      </w:r>
      <w:proofErr w:type="spellStart"/>
      <w:r>
        <w:rPr>
          <w:lang w:eastAsia="de-DE"/>
        </w:rPr>
        <w:t>Me</w:t>
      </w:r>
      <w:proofErr w:type="spellEnd"/>
      <w:r>
        <w:rPr>
          <w:lang w:eastAsia="de-DE"/>
        </w:rPr>
        <w:t xml:space="preserve">!" können Schülerinnen und Schüler der Stufen Sek I und Sek II in Niedersachsen, im Rahmen von </w:t>
      </w:r>
      <w:proofErr w:type="spellStart"/>
      <w:r>
        <w:rPr>
          <w:lang w:eastAsia="de-DE"/>
        </w:rPr>
        <w:t>Hackathons</w:t>
      </w:r>
      <w:proofErr w:type="spellEnd"/>
      <w:r>
        <w:rPr>
          <w:lang w:eastAsia="de-DE"/>
        </w:rPr>
        <w:t xml:space="preserve"> Kompetenzen im Umgang mit, der Nutzung und Weiterbearbeitung sowie der offenen Bereitstellung offener Kultur- und </w:t>
      </w:r>
      <w:proofErr w:type="spellStart"/>
      <w:r>
        <w:rPr>
          <w:lang w:eastAsia="de-DE"/>
        </w:rPr>
        <w:t>Geodaten</w:t>
      </w:r>
      <w:proofErr w:type="spellEnd"/>
      <w:r>
        <w:rPr>
          <w:lang w:eastAsia="de-DE"/>
        </w:rPr>
        <w:t xml:space="preserve"> erwerben. Unter anderem lernen die Schülerinnen und Schüler, in Online-Quellen wie dem digitalen Denkmalatlas, Bibliothekskatalogen, </w:t>
      </w:r>
      <w:proofErr w:type="spellStart"/>
      <w:r>
        <w:rPr>
          <w:lang w:eastAsia="de-DE"/>
        </w:rPr>
        <w:t>Wikidata</w:t>
      </w:r>
      <w:proofErr w:type="spellEnd"/>
      <w:r>
        <w:rPr>
          <w:lang w:eastAsia="de-DE"/>
        </w:rPr>
        <w:t xml:space="preserve"> und Wikipedia Informationen zu „ihrem“ Ort zu finden und diese zu ergänzen: Durch Vernetzung von Datenbankeinträgen, eigene Fotos, selbständig mit dem eigenen Handy ermittelten </w:t>
      </w:r>
      <w:proofErr w:type="spellStart"/>
      <w:r>
        <w:rPr>
          <w:lang w:eastAsia="de-DE"/>
        </w:rPr>
        <w:t>Geodaten</w:t>
      </w:r>
      <w:proofErr w:type="spellEnd"/>
      <w:r>
        <w:rPr>
          <w:lang w:eastAsia="de-DE"/>
        </w:rPr>
        <w:t xml:space="preserve"> etc.</w:t>
      </w:r>
    </w:p>
    <w:p w:rsidR="00B8729B" w:rsidRDefault="00B8729B" w:rsidP="00AF7544">
      <w:pPr>
        <w:rPr>
          <w:lang w:eastAsia="de-DE"/>
        </w:rPr>
      </w:pPr>
      <w:r w:rsidRPr="00B8729B">
        <w:rPr>
          <w:b/>
          <w:bCs/>
          <w:noProof/>
          <w:lang w:eastAsia="de-DE"/>
        </w:rPr>
        <mc:AlternateContent>
          <mc:Choice Requires="wps">
            <w:drawing>
              <wp:anchor distT="0" distB="0" distL="114300" distR="114300" simplePos="0" relativeHeight="251659264" behindDoc="0" locked="0" layoutInCell="1" allowOverlap="1" wp14:anchorId="4BC389A8" wp14:editId="2784D58A">
                <wp:simplePos x="0" y="0"/>
                <wp:positionH relativeFrom="column">
                  <wp:posOffset>304165</wp:posOffset>
                </wp:positionH>
                <wp:positionV relativeFrom="paragraph">
                  <wp:posOffset>123825</wp:posOffset>
                </wp:positionV>
                <wp:extent cx="5052060" cy="1403985"/>
                <wp:effectExtent l="0" t="0" r="15240" b="2413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1403985"/>
                        </a:xfrm>
                        <a:prstGeom prst="rect">
                          <a:avLst/>
                        </a:prstGeom>
                        <a:solidFill>
                          <a:schemeClr val="bg1">
                            <a:lumMod val="85000"/>
                          </a:schemeClr>
                        </a:solidFill>
                        <a:ln w="9525">
                          <a:solidFill>
                            <a:srgbClr val="000000"/>
                          </a:solidFill>
                          <a:miter lim="800000"/>
                          <a:headEnd/>
                          <a:tailEnd/>
                        </a:ln>
                      </wps:spPr>
                      <wps:txbx>
                        <w:txbxContent>
                          <w:p w:rsidR="00B8729B" w:rsidRDefault="00B8729B" w:rsidP="00B8729B">
                            <w:pPr>
                              <w:rPr>
                                <w:lang w:eastAsia="de-DE"/>
                              </w:rPr>
                            </w:pPr>
                            <w:proofErr w:type="spellStart"/>
                            <w:r w:rsidRPr="00B8729B">
                              <w:rPr>
                                <w:b/>
                                <w:bCs/>
                              </w:rPr>
                              <w:t>Hackathons</w:t>
                            </w:r>
                            <w:proofErr w:type="spellEnd"/>
                          </w:p>
                          <w:p w:rsidR="00B8729B" w:rsidRPr="00B8729B" w:rsidRDefault="00B8729B" w:rsidP="00B8729B">
                            <w:pPr>
                              <w:autoSpaceDE w:val="0"/>
                              <w:autoSpaceDN w:val="0"/>
                              <w:adjustRightInd w:val="0"/>
                              <w:rPr>
                                <w:lang w:eastAsia="de-DE"/>
                              </w:rPr>
                            </w:pPr>
                            <w:r w:rsidRPr="00B8729B">
                              <w:rPr>
                                <w:lang w:eastAsia="de-DE"/>
                              </w:rPr>
                              <w:t xml:space="preserve">Bei </w:t>
                            </w:r>
                            <w:proofErr w:type="spellStart"/>
                            <w:r w:rsidRPr="00B8729B">
                              <w:rPr>
                                <w:lang w:eastAsia="de-DE"/>
                              </w:rPr>
                              <w:t>Hackathons</w:t>
                            </w:r>
                            <w:proofErr w:type="spellEnd"/>
                            <w:r w:rsidRPr="00B8729B">
                              <w:rPr>
                                <w:lang w:eastAsia="de-DE"/>
                              </w:rPr>
                              <w:t xml:space="preserve"> </w:t>
                            </w:r>
                            <w:r>
                              <w:rPr>
                                <w:lang w:eastAsia="de-DE"/>
                              </w:rPr>
                              <w:t>geht es häufig darum</w:t>
                            </w:r>
                            <w:r w:rsidRPr="00B8729B">
                              <w:rPr>
                                <w:lang w:eastAsia="de-DE"/>
                              </w:rPr>
                              <w:t>, innerhalb eines klar umgrenzten</w:t>
                            </w:r>
                            <w:r>
                              <w:rPr>
                                <w:lang w:eastAsia="de-DE"/>
                              </w:rPr>
                              <w:t xml:space="preserve"> </w:t>
                            </w:r>
                            <w:r w:rsidRPr="00B8729B">
                              <w:rPr>
                                <w:lang w:eastAsia="de-DE"/>
                              </w:rPr>
                              <w:t>Zeitraums zu einer speziellen Thematik</w:t>
                            </w:r>
                            <w:r>
                              <w:rPr>
                                <w:lang w:eastAsia="de-DE"/>
                              </w:rPr>
                              <w:t xml:space="preserve"> </w:t>
                            </w:r>
                            <w:r w:rsidRPr="00B8729B">
                              <w:rPr>
                                <w:lang w:eastAsia="de-DE"/>
                              </w:rPr>
                              <w:t xml:space="preserve">oder Problemstellung in Teams </w:t>
                            </w:r>
                            <w:r>
                              <w:rPr>
                                <w:lang w:eastAsia="de-DE"/>
                              </w:rPr>
                              <w:t>funktionierende Lösungen</w:t>
                            </w:r>
                            <w:r w:rsidRPr="00B8729B">
                              <w:rPr>
                                <w:lang w:eastAsia="de-DE"/>
                              </w:rPr>
                              <w:t xml:space="preserve"> zu entwickeln.</w:t>
                            </w:r>
                          </w:p>
                          <w:p w:rsidR="00B8729B" w:rsidRPr="00B8729B" w:rsidRDefault="00B8729B" w:rsidP="00B8729B">
                            <w:pPr>
                              <w:autoSpaceDE w:val="0"/>
                              <w:autoSpaceDN w:val="0"/>
                              <w:adjustRightInd w:val="0"/>
                              <w:rPr>
                                <w:lang w:eastAsia="de-DE"/>
                              </w:rPr>
                            </w:pPr>
                          </w:p>
                          <w:p w:rsidR="00B8729B" w:rsidRDefault="00B8729B" w:rsidP="00B8729B">
                            <w:pPr>
                              <w:autoSpaceDE w:val="0"/>
                              <w:autoSpaceDN w:val="0"/>
                              <w:adjustRightInd w:val="0"/>
                              <w:rPr>
                                <w:lang w:eastAsia="de-DE"/>
                              </w:rPr>
                            </w:pPr>
                            <w:proofErr w:type="spellStart"/>
                            <w:r w:rsidRPr="00B8729B">
                              <w:rPr>
                                <w:lang w:eastAsia="de-DE"/>
                              </w:rPr>
                              <w:t>Hackathons</w:t>
                            </w:r>
                            <w:proofErr w:type="spellEnd"/>
                            <w:r w:rsidRPr="00B8729B">
                              <w:rPr>
                                <w:lang w:eastAsia="de-DE"/>
                              </w:rPr>
                              <w:t xml:space="preserve"> bieten auf mehreren Ebenen spannende Zugänge für </w:t>
                            </w:r>
                            <w:r>
                              <w:rPr>
                                <w:lang w:eastAsia="de-DE"/>
                              </w:rPr>
                              <w:t>Jugendliche</w:t>
                            </w:r>
                            <w:r w:rsidRPr="00B8729B">
                              <w:rPr>
                                <w:lang w:eastAsia="de-DE"/>
                              </w:rPr>
                              <w:t xml:space="preserve">. </w:t>
                            </w:r>
                            <w:r>
                              <w:rPr>
                                <w:lang w:eastAsia="de-DE"/>
                              </w:rPr>
                              <w:t>So</w:t>
                            </w:r>
                            <w:r w:rsidRPr="00B8729B">
                              <w:rPr>
                                <w:lang w:eastAsia="de-DE"/>
                              </w:rPr>
                              <w:t xml:space="preserve"> können beispielsweise Bezüge zur Lebenswelt der Jugendlichen hergestellt werden. Gleichzeitig verschafft der Lösungsweg</w:t>
                            </w:r>
                            <w:r>
                              <w:rPr>
                                <w:lang w:eastAsia="de-DE"/>
                              </w:rPr>
                              <w:t xml:space="preserve"> </w:t>
                            </w:r>
                            <w:r w:rsidRPr="00B8729B">
                              <w:rPr>
                                <w:lang w:eastAsia="de-DE"/>
                              </w:rPr>
                              <w:t>Er</w:t>
                            </w:r>
                            <w:r>
                              <w:rPr>
                                <w:lang w:eastAsia="de-DE"/>
                              </w:rPr>
                              <w:t xml:space="preserve">lebnisse von Selbstwirksamkeit, </w:t>
                            </w:r>
                            <w:r w:rsidRPr="00B8729B">
                              <w:rPr>
                                <w:lang w:eastAsia="de-DE"/>
                              </w:rPr>
                              <w:t>nach dem Prinzip: “Ich kann mit meinen technischen Fähigkeiten tatsächlich reale Probleme bearbeiten.” Es wird somit ein positiver Zugang zu</w:t>
                            </w:r>
                            <w:r>
                              <w:rPr>
                                <w:lang w:eastAsia="de-DE"/>
                              </w:rPr>
                              <w:t>r Thematik und zur</w:t>
                            </w:r>
                            <w:r w:rsidRPr="00B8729B">
                              <w:rPr>
                                <w:lang w:eastAsia="de-DE"/>
                              </w:rPr>
                              <w:t xml:space="preserve"> Technik geschaffen, der nicht nur dem Selbstzweck des reinen Technikverständnisses dient.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3.95pt;margin-top:9.75pt;width:397.8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" fillcolor="#d8d8d8 [2732]">
                <v:textbox style="mso-fit-shape-to-text:t">
                  <w:txbxContent>
                    <w:p w:rsidR="00B8729B" w:rsidRDefault="00B8729B" w:rsidP="00B8729B">
                      <w:pPr>
                        <w:rPr>
                          <w:lang w:eastAsia="de-DE"/>
                        </w:rPr>
                      </w:pPr>
                      <w:proofErr w:type="spellStart"/>
                      <w:r w:rsidRPr="00B8729B">
                        <w:rPr>
                          <w:b/>
                          <w:bCs/>
                        </w:rPr>
                        <w:t>Hackathons</w:t>
                      </w:r>
                      <w:proofErr w:type="spellEnd"/>
                    </w:p>
                    <w:p w:rsidR="00B8729B" w:rsidRPr="00B8729B" w:rsidRDefault="00B8729B" w:rsidP="00B8729B">
                      <w:pPr>
                        <w:autoSpaceDE w:val="0"/>
                        <w:autoSpaceDN w:val="0"/>
                        <w:adjustRightInd w:val="0"/>
                        <w:rPr>
                          <w:lang w:eastAsia="de-DE"/>
                        </w:rPr>
                      </w:pPr>
                      <w:r w:rsidRPr="00B8729B">
                        <w:rPr>
                          <w:lang w:eastAsia="de-DE"/>
                        </w:rPr>
                        <w:t xml:space="preserve">Bei </w:t>
                      </w:r>
                      <w:proofErr w:type="spellStart"/>
                      <w:r w:rsidRPr="00B8729B">
                        <w:rPr>
                          <w:lang w:eastAsia="de-DE"/>
                        </w:rPr>
                        <w:t>Hackathons</w:t>
                      </w:r>
                      <w:proofErr w:type="spellEnd"/>
                      <w:r w:rsidRPr="00B8729B">
                        <w:rPr>
                          <w:lang w:eastAsia="de-DE"/>
                        </w:rPr>
                        <w:t xml:space="preserve"> </w:t>
                      </w:r>
                      <w:r>
                        <w:rPr>
                          <w:lang w:eastAsia="de-DE"/>
                        </w:rPr>
                        <w:t>geht es häufig darum</w:t>
                      </w:r>
                      <w:r w:rsidRPr="00B8729B">
                        <w:rPr>
                          <w:lang w:eastAsia="de-DE"/>
                        </w:rPr>
                        <w:t>, innerhalb eines klar umgrenzten</w:t>
                      </w:r>
                      <w:r>
                        <w:rPr>
                          <w:lang w:eastAsia="de-DE"/>
                        </w:rPr>
                        <w:t xml:space="preserve"> </w:t>
                      </w:r>
                      <w:r w:rsidRPr="00B8729B">
                        <w:rPr>
                          <w:lang w:eastAsia="de-DE"/>
                        </w:rPr>
                        <w:t>Zeitraums zu einer speziellen Thematik</w:t>
                      </w:r>
                      <w:r>
                        <w:rPr>
                          <w:lang w:eastAsia="de-DE"/>
                        </w:rPr>
                        <w:t xml:space="preserve"> </w:t>
                      </w:r>
                      <w:r w:rsidRPr="00B8729B">
                        <w:rPr>
                          <w:lang w:eastAsia="de-DE"/>
                        </w:rPr>
                        <w:t xml:space="preserve">oder Problemstellung in Teams </w:t>
                      </w:r>
                      <w:r>
                        <w:rPr>
                          <w:lang w:eastAsia="de-DE"/>
                        </w:rPr>
                        <w:t>funktionierende Lösungen</w:t>
                      </w:r>
                      <w:r w:rsidRPr="00B8729B">
                        <w:rPr>
                          <w:lang w:eastAsia="de-DE"/>
                        </w:rPr>
                        <w:t xml:space="preserve"> zu entwickeln.</w:t>
                      </w:r>
                    </w:p>
                    <w:p w:rsidR="00B8729B" w:rsidRPr="00B8729B" w:rsidRDefault="00B8729B" w:rsidP="00B8729B">
                      <w:pPr>
                        <w:autoSpaceDE w:val="0"/>
                        <w:autoSpaceDN w:val="0"/>
                        <w:adjustRightInd w:val="0"/>
                        <w:rPr>
                          <w:lang w:eastAsia="de-DE"/>
                        </w:rPr>
                      </w:pPr>
                    </w:p>
                    <w:p w:rsidR="00B8729B" w:rsidRDefault="00B8729B" w:rsidP="00B8729B">
                      <w:pPr>
                        <w:autoSpaceDE w:val="0"/>
                        <w:autoSpaceDN w:val="0"/>
                        <w:adjustRightInd w:val="0"/>
                        <w:rPr>
                          <w:lang w:eastAsia="de-DE"/>
                        </w:rPr>
                      </w:pPr>
                      <w:proofErr w:type="spellStart"/>
                      <w:r w:rsidRPr="00B8729B">
                        <w:rPr>
                          <w:lang w:eastAsia="de-DE"/>
                        </w:rPr>
                        <w:t>Hackathons</w:t>
                      </w:r>
                      <w:proofErr w:type="spellEnd"/>
                      <w:r w:rsidRPr="00B8729B">
                        <w:rPr>
                          <w:lang w:eastAsia="de-DE"/>
                        </w:rPr>
                        <w:t xml:space="preserve"> bieten auf mehreren Ebenen spannende Zugänge für </w:t>
                      </w:r>
                      <w:r>
                        <w:rPr>
                          <w:lang w:eastAsia="de-DE"/>
                        </w:rPr>
                        <w:t>Jugendliche</w:t>
                      </w:r>
                      <w:r w:rsidRPr="00B8729B">
                        <w:rPr>
                          <w:lang w:eastAsia="de-DE"/>
                        </w:rPr>
                        <w:t xml:space="preserve">. </w:t>
                      </w:r>
                      <w:r>
                        <w:rPr>
                          <w:lang w:eastAsia="de-DE"/>
                        </w:rPr>
                        <w:t>So</w:t>
                      </w:r>
                      <w:r w:rsidRPr="00B8729B">
                        <w:rPr>
                          <w:lang w:eastAsia="de-DE"/>
                        </w:rPr>
                        <w:t xml:space="preserve"> können beispielsweise Bezüge zur Lebenswelt der Jugendlichen hergestellt werden. Gleichzeitig verschafft der Lösungsweg</w:t>
                      </w:r>
                      <w:r>
                        <w:rPr>
                          <w:lang w:eastAsia="de-DE"/>
                        </w:rPr>
                        <w:t xml:space="preserve"> </w:t>
                      </w:r>
                      <w:r w:rsidRPr="00B8729B">
                        <w:rPr>
                          <w:lang w:eastAsia="de-DE"/>
                        </w:rPr>
                        <w:t>Er</w:t>
                      </w:r>
                      <w:r>
                        <w:rPr>
                          <w:lang w:eastAsia="de-DE"/>
                        </w:rPr>
                        <w:t xml:space="preserve">lebnisse von Selbstwirksamkeit, </w:t>
                      </w:r>
                      <w:r w:rsidRPr="00B8729B">
                        <w:rPr>
                          <w:lang w:eastAsia="de-DE"/>
                        </w:rPr>
                        <w:t>nach dem Prinzip: “Ich kann mit meinen technischen Fähigkeiten tatsächlich reale Probleme bearbeiten.” Es wird somit ein positiver Zugang zu</w:t>
                      </w:r>
                      <w:r>
                        <w:rPr>
                          <w:lang w:eastAsia="de-DE"/>
                        </w:rPr>
                        <w:t>r Thematik und zur</w:t>
                      </w:r>
                      <w:r w:rsidRPr="00B8729B">
                        <w:rPr>
                          <w:lang w:eastAsia="de-DE"/>
                        </w:rPr>
                        <w:t xml:space="preserve"> Technik geschaffen, der nicht nur dem Selbstzweck des reinen Technikverständnisses dient. </w:t>
                      </w:r>
                    </w:p>
                  </w:txbxContent>
                </v:textbox>
              </v:shape>
            </w:pict>
          </mc:Fallback>
        </mc:AlternateContent>
      </w:r>
    </w:p>
    <w:p w:rsidR="00AF7544" w:rsidRDefault="00AF7544" w:rsidP="00AF7544">
      <w:pPr>
        <w:rPr>
          <w:b/>
          <w:bCs/>
        </w:rPr>
      </w:pPr>
    </w:p>
    <w:p w:rsidR="00B8729B" w:rsidRDefault="00B8729B" w:rsidP="00AF7544">
      <w:pPr>
        <w:rPr>
          <w:b/>
          <w:bCs/>
        </w:rPr>
      </w:pPr>
    </w:p>
    <w:p w:rsidR="00B8729B" w:rsidRDefault="00B8729B" w:rsidP="00AF7544">
      <w:pPr>
        <w:rPr>
          <w:b/>
          <w:bCs/>
        </w:rPr>
      </w:pPr>
    </w:p>
    <w:p w:rsidR="00B8729B" w:rsidRDefault="00B8729B" w:rsidP="00AF7544">
      <w:pPr>
        <w:rPr>
          <w:b/>
          <w:bCs/>
        </w:rPr>
      </w:pPr>
    </w:p>
    <w:p w:rsidR="00B8729B" w:rsidRDefault="00B8729B" w:rsidP="00AF7544">
      <w:pPr>
        <w:rPr>
          <w:b/>
          <w:bCs/>
        </w:rPr>
      </w:pPr>
    </w:p>
    <w:p w:rsidR="00B8729B" w:rsidRDefault="00B8729B" w:rsidP="00AF7544">
      <w:pPr>
        <w:rPr>
          <w:b/>
          <w:bCs/>
        </w:rPr>
      </w:pPr>
    </w:p>
    <w:p w:rsidR="00B8729B" w:rsidRDefault="00B8729B" w:rsidP="00AF7544">
      <w:pPr>
        <w:rPr>
          <w:b/>
          <w:bCs/>
        </w:rPr>
      </w:pPr>
    </w:p>
    <w:p w:rsidR="00B8729B" w:rsidRDefault="00B8729B" w:rsidP="00AF7544">
      <w:pPr>
        <w:rPr>
          <w:b/>
          <w:bCs/>
        </w:rPr>
      </w:pPr>
    </w:p>
    <w:p w:rsidR="00B8729B" w:rsidRDefault="00B8729B" w:rsidP="00AF7544">
      <w:pPr>
        <w:rPr>
          <w:b/>
          <w:bCs/>
        </w:rPr>
      </w:pPr>
    </w:p>
    <w:p w:rsidR="00B8729B" w:rsidRDefault="00B8729B" w:rsidP="00AF7544">
      <w:pPr>
        <w:rPr>
          <w:b/>
          <w:bCs/>
        </w:rPr>
      </w:pPr>
    </w:p>
    <w:p w:rsidR="00B8729B" w:rsidRDefault="00B8729B" w:rsidP="00AF7544">
      <w:pPr>
        <w:rPr>
          <w:b/>
          <w:bCs/>
        </w:rPr>
      </w:pPr>
    </w:p>
    <w:p w:rsidR="00B8729B" w:rsidRDefault="00B8729B" w:rsidP="00AF7544">
      <w:pPr>
        <w:rPr>
          <w:lang w:eastAsia="de-DE"/>
        </w:rPr>
      </w:pPr>
    </w:p>
    <w:p w:rsidR="00945792" w:rsidRDefault="00945792" w:rsidP="00AF7544">
      <w:pPr>
        <w:rPr>
          <w:lang w:eastAsia="de-DE"/>
        </w:rPr>
      </w:pPr>
    </w:p>
    <w:p w:rsidR="00945792" w:rsidRDefault="00945792" w:rsidP="00AF7544">
      <w:pPr>
        <w:rPr>
          <w:lang w:eastAsia="de-DE"/>
        </w:rPr>
      </w:pPr>
    </w:p>
    <w:p w:rsidR="00AF7544" w:rsidRDefault="00AF7544" w:rsidP="00AF7544">
      <w:pPr>
        <w:rPr>
          <w:lang w:eastAsia="de-DE"/>
        </w:rPr>
      </w:pPr>
      <w:r>
        <w:rPr>
          <w:lang w:eastAsia="de-DE"/>
        </w:rPr>
        <w:lastRenderedPageBreak/>
        <w:t xml:space="preserve">Ergänzt werden die </w:t>
      </w:r>
      <w:proofErr w:type="spellStart"/>
      <w:r>
        <w:rPr>
          <w:lang w:eastAsia="de-DE"/>
        </w:rPr>
        <w:t>Hackathons</w:t>
      </w:r>
      <w:proofErr w:type="spellEnd"/>
      <w:r>
        <w:rPr>
          <w:lang w:eastAsia="de-DE"/>
        </w:rPr>
        <w:t xml:space="preserve"> durch eine Reihe professionell vorbereiteter und begleiteter kostenloser Workshops, in denen den </w:t>
      </w:r>
      <w:proofErr w:type="spellStart"/>
      <w:r>
        <w:rPr>
          <w:lang w:eastAsia="de-DE"/>
        </w:rPr>
        <w:t>Schüler:innen</w:t>
      </w:r>
      <w:proofErr w:type="spellEnd"/>
      <w:r>
        <w:rPr>
          <w:lang w:eastAsia="de-DE"/>
        </w:rPr>
        <w:t xml:space="preserve"> der Umgang mit offenen Daten und verschiedene Möglichkeiten von deren Bearbeitung und Bereitstellung vermittelt werden. Ziel ist, dass jedes Team schließlich mindestens einen offenen Datensatz einer Kulturinstitution bearbeitet oder neu, z.B. in </w:t>
      </w:r>
      <w:proofErr w:type="spellStart"/>
      <w:r>
        <w:rPr>
          <w:lang w:eastAsia="de-DE"/>
        </w:rPr>
        <w:t>Wikidata</w:t>
      </w:r>
      <w:proofErr w:type="spellEnd"/>
      <w:r>
        <w:rPr>
          <w:lang w:eastAsia="de-DE"/>
        </w:rPr>
        <w:t>, angelegt hat.</w:t>
      </w:r>
      <w:r w:rsidR="00CF3906">
        <w:rPr>
          <w:lang w:eastAsia="de-DE"/>
        </w:rPr>
        <w:t xml:space="preserve"> </w:t>
      </w:r>
    </w:p>
    <w:p w:rsidR="00AF7544" w:rsidRDefault="00AF7544" w:rsidP="00AF7544">
      <w:pPr>
        <w:rPr>
          <w:lang w:eastAsia="de-DE"/>
        </w:rPr>
      </w:pPr>
    </w:p>
    <w:p w:rsidR="00AF7544" w:rsidRDefault="00AF7544" w:rsidP="00AF7544">
      <w:pPr>
        <w:rPr>
          <w:b/>
          <w:bCs/>
        </w:rPr>
      </w:pPr>
      <w:r>
        <w:rPr>
          <w:b/>
          <w:bCs/>
        </w:rPr>
        <w:t>Die Workshops</w:t>
      </w:r>
    </w:p>
    <w:p w:rsidR="00AF7544" w:rsidRDefault="00AF7544" w:rsidP="00AF7544">
      <w:r>
        <w:t xml:space="preserve">Die Schülerinnen und Schüler arbeiten in Kleingruppen zu zweit oder zu dritt und betreuen während des Workshops jeweils einen ausgesuchten zeithistorisch relevanten Ort in der Umgebung ihres Schul- oder Wohnortes. Die Schülerinnen und Schüler sehen die von ihnen zusammengetragenen Orte auf einer virtuellen Landkarte des </w:t>
      </w:r>
      <w:proofErr w:type="spellStart"/>
      <w:r>
        <w:t>Hackathon</w:t>
      </w:r>
      <w:proofErr w:type="spellEnd"/>
      <w:r>
        <w:t>-Projekts, und können nach Projektende selbstständig neue Orte „entdecken“ und eintragen.</w:t>
      </w:r>
    </w:p>
    <w:p w:rsidR="00AF7544" w:rsidRDefault="00AF7544" w:rsidP="00AF7544"/>
    <w:p w:rsidR="00AF7544" w:rsidRDefault="00AF7544" w:rsidP="00AF7544">
      <w:r>
        <w:t>An den Schulen und Gedenkorten kann das Format variiert und fortgesetzt werden.</w:t>
      </w:r>
    </w:p>
    <w:p w:rsidR="00AF7544" w:rsidRDefault="00AF7544" w:rsidP="00AF7544"/>
    <w:p w:rsidR="009D2B4B" w:rsidRPr="009D2B4B" w:rsidRDefault="009D2B4B" w:rsidP="009D2B4B">
      <w:pPr>
        <w:pStyle w:val="StandardWeb"/>
        <w:spacing w:before="0" w:beforeAutospacing="0" w:after="0" w:afterAutospacing="0"/>
        <w:rPr>
          <w:rFonts w:ascii="Calibri" w:eastAsiaTheme="minorHAnsi" w:hAnsi="Calibri"/>
          <w:sz w:val="22"/>
          <w:szCs w:val="22"/>
          <w:lang w:eastAsia="en-US"/>
        </w:rPr>
      </w:pPr>
      <w:r w:rsidRPr="009D2B4B">
        <w:rPr>
          <w:rFonts w:ascii="Calibri" w:eastAsiaTheme="minorHAnsi" w:hAnsi="Calibri"/>
          <w:sz w:val="22"/>
          <w:szCs w:val="22"/>
          <w:lang w:eastAsia="en-US"/>
        </w:rPr>
        <w:t xml:space="preserve">Die Workshops finden zwischen </w:t>
      </w:r>
      <w:r>
        <w:rPr>
          <w:rFonts w:ascii="Calibri" w:eastAsiaTheme="minorHAnsi" w:hAnsi="Calibri"/>
          <w:sz w:val="22"/>
          <w:szCs w:val="22"/>
          <w:lang w:eastAsia="en-US"/>
        </w:rPr>
        <w:t>Frühjahr 2022</w:t>
      </w:r>
      <w:r w:rsidRPr="009D2B4B">
        <w:rPr>
          <w:rFonts w:ascii="Calibri" w:eastAsiaTheme="minorHAnsi" w:hAnsi="Calibri"/>
          <w:sz w:val="22"/>
          <w:szCs w:val="22"/>
          <w:lang w:eastAsia="en-US"/>
        </w:rPr>
        <w:t xml:space="preserve"> und </w:t>
      </w:r>
      <w:r>
        <w:rPr>
          <w:rFonts w:ascii="Calibri" w:eastAsiaTheme="minorHAnsi" w:hAnsi="Calibri"/>
          <w:sz w:val="22"/>
          <w:szCs w:val="22"/>
          <w:lang w:eastAsia="en-US"/>
        </w:rPr>
        <w:t>Frühjahr 2023</w:t>
      </w:r>
      <w:r w:rsidRPr="009D2B4B">
        <w:rPr>
          <w:rFonts w:ascii="Calibri" w:eastAsiaTheme="minorHAnsi" w:hAnsi="Calibri"/>
          <w:sz w:val="22"/>
          <w:szCs w:val="22"/>
          <w:lang w:eastAsia="en-US"/>
        </w:rPr>
        <w:t xml:space="preserve"> online sowie (je nach Corona-Situation) an </w:t>
      </w:r>
      <w:r>
        <w:rPr>
          <w:rFonts w:ascii="Calibri" w:eastAsiaTheme="minorHAnsi" w:hAnsi="Calibri"/>
          <w:sz w:val="22"/>
          <w:szCs w:val="22"/>
          <w:lang w:eastAsia="en-US"/>
        </w:rPr>
        <w:t>verschiedenen</w:t>
      </w:r>
      <w:r w:rsidRPr="009D2B4B">
        <w:rPr>
          <w:rFonts w:ascii="Calibri" w:eastAsiaTheme="minorHAnsi" w:hAnsi="Calibri"/>
          <w:sz w:val="22"/>
          <w:szCs w:val="22"/>
          <w:lang w:eastAsia="en-US"/>
        </w:rPr>
        <w:t xml:space="preserve"> Orten physisch statt:</w:t>
      </w:r>
    </w:p>
    <w:p w:rsidR="00E579E6" w:rsidRDefault="009D2B4B" w:rsidP="00CF3906">
      <w:pPr>
        <w:pStyle w:val="StandardWeb"/>
        <w:numPr>
          <w:ilvl w:val="0"/>
          <w:numId w:val="6"/>
        </w:numPr>
        <w:spacing w:before="0" w:beforeAutospacing="0" w:after="0" w:afterAutospacing="0"/>
        <w:textAlignment w:val="baseline"/>
      </w:pPr>
      <w:r w:rsidRPr="009D2B4B">
        <w:rPr>
          <w:rFonts w:ascii="Calibri" w:eastAsiaTheme="minorHAnsi" w:hAnsi="Calibri"/>
          <w:sz w:val="22"/>
          <w:szCs w:val="22"/>
          <w:lang w:eastAsia="en-US"/>
        </w:rPr>
        <w:t>Gedenkorte</w:t>
      </w:r>
      <w:r w:rsidR="00CF3906">
        <w:rPr>
          <w:rFonts w:ascii="Calibri" w:eastAsiaTheme="minorHAnsi" w:hAnsi="Calibri"/>
          <w:sz w:val="22"/>
          <w:szCs w:val="22"/>
          <w:lang w:eastAsia="en-US"/>
        </w:rPr>
        <w:t xml:space="preserve">n, </w:t>
      </w:r>
      <w:r w:rsidRPr="009D2B4B">
        <w:rPr>
          <w:rFonts w:ascii="Calibri" w:eastAsiaTheme="minorHAnsi" w:hAnsi="Calibri"/>
          <w:sz w:val="22"/>
          <w:szCs w:val="22"/>
          <w:lang w:eastAsia="en-US"/>
        </w:rPr>
        <w:t xml:space="preserve"> </w:t>
      </w:r>
      <w:r w:rsidR="00CF3906" w:rsidRPr="009D2B4B">
        <w:rPr>
          <w:rFonts w:ascii="Calibri" w:eastAsiaTheme="minorHAnsi" w:hAnsi="Calibri"/>
          <w:sz w:val="22"/>
          <w:szCs w:val="22"/>
          <w:lang w:eastAsia="en-US"/>
        </w:rPr>
        <w:t>TIB sowie weitere Bibliotheken, Archive und Kultureinrichtungen in Niedersachsen</w:t>
      </w:r>
    </w:p>
    <w:p w:rsidR="00CF3906" w:rsidRDefault="00CF3906" w:rsidP="00AF7544"/>
    <w:p w:rsidR="00AF7544" w:rsidRDefault="00AF7544" w:rsidP="00AF7544">
      <w:pPr>
        <w:rPr>
          <w:lang w:eastAsia="de-DE"/>
        </w:rPr>
      </w:pPr>
      <w:r>
        <w:t>Projekt-Website:</w:t>
      </w:r>
      <w:r w:rsidR="00980FB1" w:rsidRPr="00980FB1">
        <w:t xml:space="preserve"> </w:t>
      </w:r>
      <w:hyperlink r:id="rId10" w:history="1">
        <w:r w:rsidR="00980FB1" w:rsidRPr="0003595F">
          <w:rPr>
            <w:rStyle w:val="Hyperlink"/>
          </w:rPr>
          <w:t>http://www.RememberMe-Data.de</w:t>
        </w:r>
      </w:hyperlink>
      <w:r w:rsidR="00980FB1">
        <w:t xml:space="preserve"> </w:t>
      </w:r>
    </w:p>
    <w:p w:rsidR="00AE2259" w:rsidRDefault="00AE2259"/>
    <w:p w:rsidR="00992EEA" w:rsidRDefault="00992EEA"/>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44022E" w:rsidRDefault="0044022E"/>
    <w:p w:rsidR="0044022E" w:rsidRDefault="0044022E"/>
    <w:p w:rsidR="0044022E" w:rsidRDefault="0044022E"/>
    <w:p w:rsidR="00910EF1" w:rsidRDefault="00910EF1"/>
    <w:p w:rsidR="00910EF1" w:rsidRDefault="00910EF1"/>
    <w:p w:rsidR="00910EF1" w:rsidRDefault="0044022E" w:rsidP="0044022E">
      <w:r>
        <w:t xml:space="preserve">                                         </w:t>
      </w:r>
    </w:p>
    <w:sectPr w:rsidR="00910EF1">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D49" w:rsidRDefault="00835D49" w:rsidP="00B824C9">
      <w:r>
        <w:separator/>
      </w:r>
    </w:p>
  </w:endnote>
  <w:endnote w:type="continuationSeparator" w:id="0">
    <w:p w:rsidR="00835D49" w:rsidRDefault="00835D49" w:rsidP="00B82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Open Sans"/>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4C9" w:rsidRDefault="00B824C9" w:rsidP="008448EC">
    <w:pPr>
      <w:pStyle w:val="Fuzeile"/>
      <w:tabs>
        <w:tab w:val="clear" w:pos="9072"/>
      </w:tabs>
    </w:pPr>
    <w:r>
      <w:rPr>
        <w:noProof/>
        <w:lang w:eastAsia="de-DE"/>
      </w:rPr>
      <mc:AlternateContent>
        <mc:Choice Requires="wps">
          <w:drawing>
            <wp:anchor distT="0" distB="0" distL="114300" distR="114300" simplePos="0" relativeHeight="251659264" behindDoc="0" locked="0" layoutInCell="1" allowOverlap="1" wp14:anchorId="2A260AC2" wp14:editId="1077888D">
              <wp:simplePos x="0" y="0"/>
              <wp:positionH relativeFrom="column">
                <wp:posOffset>418465</wp:posOffset>
              </wp:positionH>
              <wp:positionV relativeFrom="paragraph">
                <wp:posOffset>1270</wp:posOffset>
              </wp:positionV>
              <wp:extent cx="1737360" cy="251460"/>
              <wp:effectExtent l="0" t="0" r="0" b="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51460"/>
                      </a:xfrm>
                      <a:prstGeom prst="rect">
                        <a:avLst/>
                      </a:prstGeom>
                      <a:noFill/>
                      <a:ln w="9525">
                        <a:noFill/>
                        <a:miter lim="800000"/>
                        <a:headEnd/>
                        <a:tailEnd/>
                      </a:ln>
                    </wps:spPr>
                    <wps:txbx>
                      <w:txbxContent>
                        <w:p w:rsidR="00B824C9" w:rsidRPr="00B824C9" w:rsidRDefault="00B824C9" w:rsidP="00B824C9">
                          <w:pPr>
                            <w:rPr>
                              <w:sz w:val="16"/>
                              <w:szCs w:val="16"/>
                            </w:rPr>
                          </w:pPr>
                          <w:r w:rsidRPr="00B824C9">
                            <w:rPr>
                              <w:sz w:val="16"/>
                              <w:szCs w:val="16"/>
                            </w:rPr>
                            <w:t xml:space="preserve">Der Text steht unter der Lizenz </w:t>
                          </w:r>
                          <w:hyperlink r:id="rId1" w:history="1">
                            <w:r w:rsidRPr="00B824C9">
                              <w:rPr>
                                <w:rStyle w:val="Hyperlink"/>
                                <w:sz w:val="16"/>
                                <w:szCs w:val="16"/>
                              </w:rPr>
                              <w:t>CCO</w:t>
                            </w:r>
                          </w:hyperlink>
                          <w:r w:rsidRPr="00B824C9">
                            <w:rPr>
                              <w:sz w:val="16"/>
                              <w:szCs w:val="16"/>
                            </w:rPr>
                            <w:t>.</w:t>
                          </w:r>
                        </w:p>
                        <w:p w:rsidR="00B824C9" w:rsidRPr="00B824C9" w:rsidRDefault="00B824C9" w:rsidP="00B824C9">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 o:spid="_x0000_s1028" type="#_x0000_t202" style="position:absolute;margin-left:32.95pt;margin-top:.1pt;width:136.8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" filled="f" stroked="f">
              <v:textbox>
                <w:txbxContent>
                  <w:p w:rsidR="00B824C9" w:rsidRPr="00B824C9" w:rsidRDefault="00B824C9" w:rsidP="00B824C9">
                    <w:pPr>
                      <w:rPr>
                        <w:sz w:val="16"/>
                        <w:szCs w:val="16"/>
                      </w:rPr>
                    </w:pPr>
                    <w:r w:rsidRPr="00B824C9">
                      <w:rPr>
                        <w:sz w:val="16"/>
                        <w:szCs w:val="16"/>
                      </w:rPr>
                      <w:t xml:space="preserve">Der Text steht unter der Lizenz </w:t>
                    </w:r>
                    <w:hyperlink r:id="rId2" w:history="1">
                      <w:r w:rsidRPr="00B824C9">
                        <w:rPr>
                          <w:rStyle w:val="Hyperlink"/>
                          <w:sz w:val="16"/>
                          <w:szCs w:val="16"/>
                        </w:rPr>
                        <w:t>CCO</w:t>
                      </w:r>
                    </w:hyperlink>
                    <w:r w:rsidRPr="00B824C9">
                      <w:rPr>
                        <w:sz w:val="16"/>
                        <w:szCs w:val="16"/>
                      </w:rPr>
                      <w:t>.</w:t>
                    </w:r>
                  </w:p>
                  <w:p w:rsidR="00B824C9" w:rsidRPr="00B824C9" w:rsidRDefault="00B824C9" w:rsidP="00B824C9">
                    <w:pPr>
                      <w:rPr>
                        <w:sz w:val="16"/>
                        <w:szCs w:val="16"/>
                      </w:rPr>
                    </w:pPr>
                  </w:p>
                </w:txbxContent>
              </v:textbox>
            </v:shape>
          </w:pict>
        </mc:Fallback>
      </mc:AlternateContent>
    </w:r>
    <w:r>
      <w:rPr>
        <w:noProof/>
        <w:lang w:eastAsia="de-DE"/>
      </w:rPr>
      <w:drawing>
        <wp:inline distT="0" distB="0" distL="0" distR="0" wp14:anchorId="54BE350E" wp14:editId="20063DE5">
          <wp:extent cx="419100" cy="147072"/>
          <wp:effectExtent l="0" t="0" r="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27373" cy="149975"/>
                  </a:xfrm>
                  <a:prstGeom prst="rect">
                    <a:avLst/>
                  </a:prstGeom>
                </pic:spPr>
              </pic:pic>
            </a:graphicData>
          </a:graphic>
        </wp:inline>
      </w:drawing>
    </w:r>
    <w:r w:rsidR="008448EC">
      <w:tab/>
    </w:r>
  </w:p>
  <w:p w:rsidR="002D5A68" w:rsidRDefault="002D5A68" w:rsidP="008448EC">
    <w:pPr>
      <w:pStyle w:val="Fuzeile"/>
      <w:tabs>
        <w:tab w:val="clear" w:pos="9072"/>
      </w:tabs>
      <w:rPr>
        <w:sz w:val="18"/>
        <w:szCs w:val="18"/>
      </w:rPr>
    </w:pPr>
  </w:p>
  <w:p w:rsidR="008448EC" w:rsidRPr="002D5A68" w:rsidRDefault="008448EC" w:rsidP="002D5A68">
    <w:pPr>
      <w:pStyle w:val="Fuzeile"/>
      <w:tabs>
        <w:tab w:val="clear" w:pos="9072"/>
      </w:tabs>
      <w:jc w:val="center"/>
      <w:rPr>
        <w:sz w:val="18"/>
        <w:szCs w:val="18"/>
      </w:rPr>
    </w:pPr>
    <w:proofErr w:type="spellStart"/>
    <w:r w:rsidRPr="002D5A68">
      <w:rPr>
        <w:sz w:val="18"/>
        <w:szCs w:val="18"/>
      </w:rPr>
      <w:t>Remember</w:t>
    </w:r>
    <w:proofErr w:type="spellEnd"/>
    <w:r w:rsidRPr="002D5A68">
      <w:rPr>
        <w:sz w:val="18"/>
        <w:szCs w:val="18"/>
      </w:rPr>
      <w:t xml:space="preserve"> </w:t>
    </w:r>
    <w:proofErr w:type="spellStart"/>
    <w:r w:rsidRPr="002D5A68">
      <w:rPr>
        <w:sz w:val="18"/>
        <w:szCs w:val="18"/>
      </w:rPr>
      <w:t>Me</w:t>
    </w:r>
    <w:proofErr w:type="spellEnd"/>
    <w:r w:rsidRPr="002D5A68">
      <w:rPr>
        <w:sz w:val="18"/>
        <w:szCs w:val="18"/>
      </w:rPr>
      <w:t>! wird g</w:t>
    </w:r>
    <w:r w:rsidR="00317090">
      <w:rPr>
        <w:sz w:val="18"/>
        <w:szCs w:val="18"/>
      </w:rPr>
      <w:t>efördert durch</w:t>
    </w:r>
  </w:p>
  <w:p w:rsidR="00B824C9" w:rsidRDefault="002D5A68">
    <w:pPr>
      <w:pStyle w:val="Fuzeile"/>
    </w:pPr>
    <w:r>
      <w:t xml:space="preserve">                                      </w:t>
    </w:r>
    <w:r w:rsidR="008448EC">
      <w:rPr>
        <w:noProof/>
        <w:lang w:eastAsia="de-DE"/>
      </w:rPr>
      <w:drawing>
        <wp:inline distT="0" distB="0" distL="0" distR="0">
          <wp:extent cx="816802" cy="228600"/>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tiftung-Niedersachsen.png"/>
                  <pic:cNvPicPr/>
                </pic:nvPicPr>
                <pic:blipFill>
                  <a:blip r:embed="rId4">
                    <a:extLst>
                      <a:ext uri="{28A0092B-C50C-407E-A947-70E740481C1C}">
                        <a14:useLocalDpi xmlns:a14="http://schemas.microsoft.com/office/drawing/2010/main" val="0"/>
                      </a:ext>
                    </a:extLst>
                  </a:blip>
                  <a:stretch>
                    <a:fillRect/>
                  </a:stretch>
                </pic:blipFill>
                <pic:spPr>
                  <a:xfrm>
                    <a:off x="0" y="0"/>
                    <a:ext cx="816802" cy="228600"/>
                  </a:xfrm>
                  <a:prstGeom prst="rect">
                    <a:avLst/>
                  </a:prstGeom>
                </pic:spPr>
              </pic:pic>
            </a:graphicData>
          </a:graphic>
        </wp:inline>
      </w:drawing>
    </w:r>
    <w:r w:rsidR="008448EC">
      <w:t xml:space="preserve">  </w:t>
    </w:r>
    <w:r>
      <w:t xml:space="preserve">                   </w:t>
    </w:r>
    <w:r>
      <w:rPr>
        <w:noProof/>
        <w:lang w:eastAsia="de-DE"/>
      </w:rPr>
      <w:drawing>
        <wp:inline distT="0" distB="0" distL="0" distR="0" wp14:anchorId="627D1187" wp14:editId="7316445A">
          <wp:extent cx="518160" cy="430028"/>
          <wp:effectExtent l="0" t="0" r="0" b="825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sterkammer_Logo_rgb.jpg"/>
                  <pic:cNvPicPr/>
                </pic:nvPicPr>
                <pic:blipFill>
                  <a:blip r:embed="rId5">
                    <a:extLst>
                      <a:ext uri="{28A0092B-C50C-407E-A947-70E740481C1C}">
                        <a14:useLocalDpi xmlns:a14="http://schemas.microsoft.com/office/drawing/2010/main" val="0"/>
                      </a:ext>
                    </a:extLst>
                  </a:blip>
                  <a:stretch>
                    <a:fillRect/>
                  </a:stretch>
                </pic:blipFill>
                <pic:spPr>
                  <a:xfrm>
                    <a:off x="0" y="0"/>
                    <a:ext cx="522975" cy="434024"/>
                  </a:xfrm>
                  <a:prstGeom prst="rect">
                    <a:avLst/>
                  </a:prstGeom>
                </pic:spPr>
              </pic:pic>
            </a:graphicData>
          </a:graphic>
        </wp:inline>
      </w:drawing>
    </w:r>
    <w:r>
      <w:t xml:space="preserve">                 </w:t>
    </w:r>
    <w:r w:rsidR="008448EC">
      <w:t xml:space="preserve"> </w:t>
    </w:r>
    <w:r>
      <w:rPr>
        <w:noProof/>
        <w:lang w:eastAsia="de-DE"/>
      </w:rPr>
      <w:drawing>
        <wp:inline distT="0" distB="0" distL="0" distR="0" wp14:anchorId="38492882" wp14:editId="69A3C7C9">
          <wp:extent cx="1021080" cy="131832"/>
          <wp:effectExtent l="0" t="0" r="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h_stiftung_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27462" cy="132656"/>
                  </a:xfrm>
                  <a:prstGeom prst="rect">
                    <a:avLst/>
                  </a:prstGeom>
                </pic:spPr>
              </pic:pic>
            </a:graphicData>
          </a:graphic>
        </wp:inline>
      </w:drawing>
    </w:r>
    <w:r>
      <w:rPr>
        <w:noProof/>
        <w:lang w:eastAsia="de-DE"/>
      </w:rPr>
      <w:drawing>
        <wp:inline distT="0" distB="0" distL="0" distR="0" wp14:anchorId="4B344B93" wp14:editId="30443346">
          <wp:extent cx="5760720" cy="4780915"/>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sterkammer_Logo_rgb.jpg"/>
                  <pic:cNvPicPr/>
                </pic:nvPicPr>
                <pic:blipFill>
                  <a:blip r:embed="rId5">
                    <a:extLst>
                      <a:ext uri="{28A0092B-C50C-407E-A947-70E740481C1C}">
                        <a14:useLocalDpi xmlns:a14="http://schemas.microsoft.com/office/drawing/2010/main" val="0"/>
                      </a:ext>
                    </a:extLst>
                  </a:blip>
                  <a:stretch>
                    <a:fillRect/>
                  </a:stretch>
                </pic:blipFill>
                <pic:spPr>
                  <a:xfrm>
                    <a:off x="0" y="0"/>
                    <a:ext cx="5760720" cy="4780915"/>
                  </a:xfrm>
                  <a:prstGeom prst="rect">
                    <a:avLst/>
                  </a:prstGeom>
                </pic:spPr>
              </pic:pic>
            </a:graphicData>
          </a:graphic>
        </wp:inline>
      </w:drawing>
    </w:r>
    <w:r w:rsidR="008448EC">
      <w:rPr>
        <w:noProof/>
        <w:lang w:eastAsia="de-DE"/>
      </w:rPr>
      <w:drawing>
        <wp:inline distT="0" distB="0" distL="0" distR="0" wp14:anchorId="436FDB59" wp14:editId="353EB3C8">
          <wp:extent cx="5760720" cy="4780915"/>
          <wp:effectExtent l="0" t="0" r="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sterkammer_Logo_rgb.jpg"/>
                  <pic:cNvPicPr/>
                </pic:nvPicPr>
                <pic:blipFill>
                  <a:blip r:embed="rId5">
                    <a:extLst>
                      <a:ext uri="{28A0092B-C50C-407E-A947-70E740481C1C}">
                        <a14:useLocalDpi xmlns:a14="http://schemas.microsoft.com/office/drawing/2010/main" val="0"/>
                      </a:ext>
                    </a:extLst>
                  </a:blip>
                  <a:stretch>
                    <a:fillRect/>
                  </a:stretch>
                </pic:blipFill>
                <pic:spPr>
                  <a:xfrm>
                    <a:off x="0" y="0"/>
                    <a:ext cx="5760720" cy="4780915"/>
                  </a:xfrm>
                  <a:prstGeom prst="rect">
                    <a:avLst/>
                  </a:prstGeom>
                </pic:spPr>
              </pic:pic>
            </a:graphicData>
          </a:graphic>
        </wp:inline>
      </w:drawing>
    </w:r>
    <w:r w:rsidR="008448EC">
      <w:rPr>
        <w:noProof/>
        <w:lang w:eastAsia="de-DE"/>
      </w:rPr>
      <w:drawing>
        <wp:inline distT="0" distB="0" distL="0" distR="0" wp14:anchorId="4183E050" wp14:editId="7B414309">
          <wp:extent cx="5760720" cy="4780915"/>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sterkammer_Logo_rgb.jpg"/>
                  <pic:cNvPicPr/>
                </pic:nvPicPr>
                <pic:blipFill>
                  <a:blip r:embed="rId5">
                    <a:extLst>
                      <a:ext uri="{28A0092B-C50C-407E-A947-70E740481C1C}">
                        <a14:useLocalDpi xmlns:a14="http://schemas.microsoft.com/office/drawing/2010/main" val="0"/>
                      </a:ext>
                    </a:extLst>
                  </a:blip>
                  <a:stretch>
                    <a:fillRect/>
                  </a:stretch>
                </pic:blipFill>
                <pic:spPr>
                  <a:xfrm>
                    <a:off x="0" y="0"/>
                    <a:ext cx="5760720" cy="4780915"/>
                  </a:xfrm>
                  <a:prstGeom prst="rect">
                    <a:avLst/>
                  </a:prstGeom>
                </pic:spPr>
              </pic:pic>
            </a:graphicData>
          </a:graphic>
        </wp:inline>
      </w:drawing>
    </w:r>
    <w:r w:rsidR="008448EC">
      <w:rPr>
        <w:noProof/>
        <w:lang w:eastAsia="de-DE"/>
      </w:rPr>
      <w:drawing>
        <wp:inline distT="0" distB="0" distL="0" distR="0" wp14:anchorId="11B5B8A4" wp14:editId="03793589">
          <wp:extent cx="5760720" cy="4780915"/>
          <wp:effectExtent l="0" t="0" r="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sterkammer_Logo_rgb.jpg"/>
                  <pic:cNvPicPr/>
                </pic:nvPicPr>
                <pic:blipFill>
                  <a:blip r:embed="rId5">
                    <a:extLst>
                      <a:ext uri="{28A0092B-C50C-407E-A947-70E740481C1C}">
                        <a14:useLocalDpi xmlns:a14="http://schemas.microsoft.com/office/drawing/2010/main" val="0"/>
                      </a:ext>
                    </a:extLst>
                  </a:blip>
                  <a:stretch>
                    <a:fillRect/>
                  </a:stretch>
                </pic:blipFill>
                <pic:spPr>
                  <a:xfrm>
                    <a:off x="0" y="0"/>
                    <a:ext cx="5760720" cy="478091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D49" w:rsidRDefault="00835D49" w:rsidP="00B824C9">
      <w:r>
        <w:separator/>
      </w:r>
    </w:p>
  </w:footnote>
  <w:footnote w:type="continuationSeparator" w:id="0">
    <w:p w:rsidR="00835D49" w:rsidRDefault="00835D49" w:rsidP="00B824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2374EF"/>
    <w:multiLevelType w:val="hybridMultilevel"/>
    <w:tmpl w:val="6B262A6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nsid w:val="281F7101"/>
    <w:multiLevelType w:val="multilevel"/>
    <w:tmpl w:val="F626A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F302AA"/>
    <w:multiLevelType w:val="multilevel"/>
    <w:tmpl w:val="C1C4F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B362013"/>
    <w:multiLevelType w:val="multilevel"/>
    <w:tmpl w:val="409E4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9061318"/>
    <w:multiLevelType w:val="multilevel"/>
    <w:tmpl w:val="4AF89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E66024"/>
    <w:multiLevelType w:val="multilevel"/>
    <w:tmpl w:val="1D64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862"/>
    <w:rsid w:val="002D5A68"/>
    <w:rsid w:val="00317090"/>
    <w:rsid w:val="00374620"/>
    <w:rsid w:val="00390458"/>
    <w:rsid w:val="0044022E"/>
    <w:rsid w:val="004E20E6"/>
    <w:rsid w:val="005E495E"/>
    <w:rsid w:val="00624492"/>
    <w:rsid w:val="006F57B5"/>
    <w:rsid w:val="00822000"/>
    <w:rsid w:val="00835D49"/>
    <w:rsid w:val="008448EC"/>
    <w:rsid w:val="00856AE5"/>
    <w:rsid w:val="00884397"/>
    <w:rsid w:val="00910EF1"/>
    <w:rsid w:val="00945792"/>
    <w:rsid w:val="00980FB1"/>
    <w:rsid w:val="00992EEA"/>
    <w:rsid w:val="009D2B4B"/>
    <w:rsid w:val="009E02F3"/>
    <w:rsid w:val="00AE2259"/>
    <w:rsid w:val="00AF7544"/>
    <w:rsid w:val="00B4710D"/>
    <w:rsid w:val="00B824C9"/>
    <w:rsid w:val="00B8729B"/>
    <w:rsid w:val="00CF3906"/>
    <w:rsid w:val="00E17862"/>
    <w:rsid w:val="00E579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F7544"/>
    <w:pPr>
      <w:spacing w:after="0" w:line="240" w:lineRule="auto"/>
    </w:pPr>
    <w:rPr>
      <w:rFonts w:ascii="Calibri" w:hAnsi="Calibri" w:cs="Times New Roman"/>
    </w:rPr>
  </w:style>
  <w:style w:type="paragraph" w:styleId="berschrift2">
    <w:name w:val="heading 2"/>
    <w:basedOn w:val="Standard"/>
    <w:next w:val="Standard"/>
    <w:link w:val="berschrift2Zchn"/>
    <w:uiPriority w:val="9"/>
    <w:semiHidden/>
    <w:unhideWhenUsed/>
    <w:qFormat/>
    <w:rsid w:val="00AF75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link w:val="berschrift3Zchn"/>
    <w:uiPriority w:val="9"/>
    <w:qFormat/>
    <w:rsid w:val="00822000"/>
    <w:pPr>
      <w:spacing w:before="100" w:beforeAutospacing="1" w:after="100" w:afterAutospacing="1"/>
      <w:outlineLvl w:val="2"/>
    </w:pPr>
    <w:rPr>
      <w:rFonts w:ascii="Times New Roman" w:eastAsia="Times New Roman" w:hAnsi="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822000"/>
    <w:rPr>
      <w:rFonts w:ascii="Times New Roman" w:eastAsia="Times New Roman" w:hAnsi="Times New Roman" w:cs="Times New Roman"/>
      <w:b/>
      <w:bCs/>
      <w:sz w:val="27"/>
      <w:szCs w:val="27"/>
      <w:lang w:eastAsia="de-DE"/>
    </w:rPr>
  </w:style>
  <w:style w:type="paragraph" w:styleId="StandardWeb">
    <w:name w:val="Normal (Web)"/>
    <w:basedOn w:val="Standard"/>
    <w:uiPriority w:val="99"/>
    <w:unhideWhenUsed/>
    <w:rsid w:val="00822000"/>
    <w:pPr>
      <w:spacing w:before="100" w:beforeAutospacing="1" w:after="100" w:afterAutospacing="1"/>
    </w:pPr>
    <w:rPr>
      <w:rFonts w:ascii="Times New Roman" w:eastAsia="Times New Roman" w:hAnsi="Times New Roman"/>
      <w:sz w:val="24"/>
      <w:szCs w:val="24"/>
      <w:lang w:eastAsia="de-DE"/>
    </w:rPr>
  </w:style>
  <w:style w:type="character" w:customStyle="1" w:styleId="berschrift2Zchn">
    <w:name w:val="Überschrift 2 Zchn"/>
    <w:basedOn w:val="Absatz-Standardschriftart"/>
    <w:link w:val="berschrift2"/>
    <w:uiPriority w:val="9"/>
    <w:semiHidden/>
    <w:rsid w:val="00AF7544"/>
    <w:rPr>
      <w:rFonts w:asciiTheme="majorHAnsi" w:eastAsiaTheme="majorEastAsia" w:hAnsiTheme="majorHAnsi" w:cstheme="majorBidi"/>
      <w:b/>
      <w:bCs/>
      <w:color w:val="4F81BD" w:themeColor="accent1"/>
      <w:sz w:val="26"/>
      <w:szCs w:val="26"/>
    </w:rPr>
  </w:style>
  <w:style w:type="character" w:styleId="Hyperlink">
    <w:name w:val="Hyperlink"/>
    <w:basedOn w:val="Absatz-Standardschriftart"/>
    <w:uiPriority w:val="99"/>
    <w:unhideWhenUsed/>
    <w:rsid w:val="00AF7544"/>
    <w:rPr>
      <w:color w:val="0000FF"/>
      <w:u w:val="single"/>
    </w:rPr>
  </w:style>
  <w:style w:type="paragraph" w:styleId="Listenabsatz">
    <w:name w:val="List Paragraph"/>
    <w:basedOn w:val="Standard"/>
    <w:uiPriority w:val="34"/>
    <w:qFormat/>
    <w:rsid w:val="00AF7544"/>
    <w:pPr>
      <w:ind w:left="720"/>
    </w:pPr>
  </w:style>
  <w:style w:type="character" w:styleId="Fett">
    <w:name w:val="Strong"/>
    <w:basedOn w:val="Absatz-Standardschriftart"/>
    <w:uiPriority w:val="22"/>
    <w:qFormat/>
    <w:rsid w:val="00AF7544"/>
    <w:rPr>
      <w:b/>
      <w:bCs/>
    </w:rPr>
  </w:style>
  <w:style w:type="character" w:customStyle="1" w:styleId="A8">
    <w:name w:val="A8"/>
    <w:uiPriority w:val="99"/>
    <w:rsid w:val="00AF7544"/>
    <w:rPr>
      <w:rFonts w:cs="Open Sans"/>
      <w:color w:val="000000"/>
      <w:sz w:val="10"/>
      <w:szCs w:val="10"/>
    </w:rPr>
  </w:style>
  <w:style w:type="character" w:customStyle="1" w:styleId="A6">
    <w:name w:val="A6"/>
    <w:uiPriority w:val="99"/>
    <w:rsid w:val="00374620"/>
    <w:rPr>
      <w:rFonts w:cs="Open Sans"/>
      <w:color w:val="000000"/>
      <w:sz w:val="17"/>
      <w:szCs w:val="17"/>
    </w:rPr>
  </w:style>
  <w:style w:type="paragraph" w:styleId="Sprechblasentext">
    <w:name w:val="Balloon Text"/>
    <w:basedOn w:val="Standard"/>
    <w:link w:val="SprechblasentextZchn"/>
    <w:uiPriority w:val="99"/>
    <w:semiHidden/>
    <w:unhideWhenUsed/>
    <w:rsid w:val="00B872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8729B"/>
    <w:rPr>
      <w:rFonts w:ascii="Tahoma" w:hAnsi="Tahoma" w:cs="Tahoma"/>
      <w:sz w:val="16"/>
      <w:szCs w:val="16"/>
    </w:rPr>
  </w:style>
  <w:style w:type="paragraph" w:styleId="Kopfzeile">
    <w:name w:val="header"/>
    <w:basedOn w:val="Standard"/>
    <w:link w:val="KopfzeileZchn"/>
    <w:uiPriority w:val="99"/>
    <w:unhideWhenUsed/>
    <w:rsid w:val="00B824C9"/>
    <w:pPr>
      <w:tabs>
        <w:tab w:val="center" w:pos="4536"/>
        <w:tab w:val="right" w:pos="9072"/>
      </w:tabs>
    </w:pPr>
  </w:style>
  <w:style w:type="character" w:customStyle="1" w:styleId="KopfzeileZchn">
    <w:name w:val="Kopfzeile Zchn"/>
    <w:basedOn w:val="Absatz-Standardschriftart"/>
    <w:link w:val="Kopfzeile"/>
    <w:uiPriority w:val="99"/>
    <w:rsid w:val="00B824C9"/>
    <w:rPr>
      <w:rFonts w:ascii="Calibri" w:hAnsi="Calibri" w:cs="Times New Roman"/>
    </w:rPr>
  </w:style>
  <w:style w:type="paragraph" w:styleId="Fuzeile">
    <w:name w:val="footer"/>
    <w:basedOn w:val="Standard"/>
    <w:link w:val="FuzeileZchn"/>
    <w:uiPriority w:val="99"/>
    <w:unhideWhenUsed/>
    <w:rsid w:val="00B824C9"/>
    <w:pPr>
      <w:tabs>
        <w:tab w:val="center" w:pos="4536"/>
        <w:tab w:val="right" w:pos="9072"/>
      </w:tabs>
    </w:pPr>
  </w:style>
  <w:style w:type="character" w:customStyle="1" w:styleId="FuzeileZchn">
    <w:name w:val="Fußzeile Zchn"/>
    <w:basedOn w:val="Absatz-Standardschriftart"/>
    <w:link w:val="Fuzeile"/>
    <w:uiPriority w:val="99"/>
    <w:rsid w:val="00B824C9"/>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F7544"/>
    <w:pPr>
      <w:spacing w:after="0" w:line="240" w:lineRule="auto"/>
    </w:pPr>
    <w:rPr>
      <w:rFonts w:ascii="Calibri" w:hAnsi="Calibri" w:cs="Times New Roman"/>
    </w:rPr>
  </w:style>
  <w:style w:type="paragraph" w:styleId="berschrift2">
    <w:name w:val="heading 2"/>
    <w:basedOn w:val="Standard"/>
    <w:next w:val="Standard"/>
    <w:link w:val="berschrift2Zchn"/>
    <w:uiPriority w:val="9"/>
    <w:semiHidden/>
    <w:unhideWhenUsed/>
    <w:qFormat/>
    <w:rsid w:val="00AF75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link w:val="berschrift3Zchn"/>
    <w:uiPriority w:val="9"/>
    <w:qFormat/>
    <w:rsid w:val="00822000"/>
    <w:pPr>
      <w:spacing w:before="100" w:beforeAutospacing="1" w:after="100" w:afterAutospacing="1"/>
      <w:outlineLvl w:val="2"/>
    </w:pPr>
    <w:rPr>
      <w:rFonts w:ascii="Times New Roman" w:eastAsia="Times New Roman" w:hAnsi="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822000"/>
    <w:rPr>
      <w:rFonts w:ascii="Times New Roman" w:eastAsia="Times New Roman" w:hAnsi="Times New Roman" w:cs="Times New Roman"/>
      <w:b/>
      <w:bCs/>
      <w:sz w:val="27"/>
      <w:szCs w:val="27"/>
      <w:lang w:eastAsia="de-DE"/>
    </w:rPr>
  </w:style>
  <w:style w:type="paragraph" w:styleId="StandardWeb">
    <w:name w:val="Normal (Web)"/>
    <w:basedOn w:val="Standard"/>
    <w:uiPriority w:val="99"/>
    <w:unhideWhenUsed/>
    <w:rsid w:val="00822000"/>
    <w:pPr>
      <w:spacing w:before="100" w:beforeAutospacing="1" w:after="100" w:afterAutospacing="1"/>
    </w:pPr>
    <w:rPr>
      <w:rFonts w:ascii="Times New Roman" w:eastAsia="Times New Roman" w:hAnsi="Times New Roman"/>
      <w:sz w:val="24"/>
      <w:szCs w:val="24"/>
      <w:lang w:eastAsia="de-DE"/>
    </w:rPr>
  </w:style>
  <w:style w:type="character" w:customStyle="1" w:styleId="berschrift2Zchn">
    <w:name w:val="Überschrift 2 Zchn"/>
    <w:basedOn w:val="Absatz-Standardschriftart"/>
    <w:link w:val="berschrift2"/>
    <w:uiPriority w:val="9"/>
    <w:semiHidden/>
    <w:rsid w:val="00AF7544"/>
    <w:rPr>
      <w:rFonts w:asciiTheme="majorHAnsi" w:eastAsiaTheme="majorEastAsia" w:hAnsiTheme="majorHAnsi" w:cstheme="majorBidi"/>
      <w:b/>
      <w:bCs/>
      <w:color w:val="4F81BD" w:themeColor="accent1"/>
      <w:sz w:val="26"/>
      <w:szCs w:val="26"/>
    </w:rPr>
  </w:style>
  <w:style w:type="character" w:styleId="Hyperlink">
    <w:name w:val="Hyperlink"/>
    <w:basedOn w:val="Absatz-Standardschriftart"/>
    <w:uiPriority w:val="99"/>
    <w:unhideWhenUsed/>
    <w:rsid w:val="00AF7544"/>
    <w:rPr>
      <w:color w:val="0000FF"/>
      <w:u w:val="single"/>
    </w:rPr>
  </w:style>
  <w:style w:type="paragraph" w:styleId="Listenabsatz">
    <w:name w:val="List Paragraph"/>
    <w:basedOn w:val="Standard"/>
    <w:uiPriority w:val="34"/>
    <w:qFormat/>
    <w:rsid w:val="00AF7544"/>
    <w:pPr>
      <w:ind w:left="720"/>
    </w:pPr>
  </w:style>
  <w:style w:type="character" w:styleId="Fett">
    <w:name w:val="Strong"/>
    <w:basedOn w:val="Absatz-Standardschriftart"/>
    <w:uiPriority w:val="22"/>
    <w:qFormat/>
    <w:rsid w:val="00AF7544"/>
    <w:rPr>
      <w:b/>
      <w:bCs/>
    </w:rPr>
  </w:style>
  <w:style w:type="character" w:customStyle="1" w:styleId="A8">
    <w:name w:val="A8"/>
    <w:uiPriority w:val="99"/>
    <w:rsid w:val="00AF7544"/>
    <w:rPr>
      <w:rFonts w:cs="Open Sans"/>
      <w:color w:val="000000"/>
      <w:sz w:val="10"/>
      <w:szCs w:val="10"/>
    </w:rPr>
  </w:style>
  <w:style w:type="character" w:customStyle="1" w:styleId="A6">
    <w:name w:val="A6"/>
    <w:uiPriority w:val="99"/>
    <w:rsid w:val="00374620"/>
    <w:rPr>
      <w:rFonts w:cs="Open Sans"/>
      <w:color w:val="000000"/>
      <w:sz w:val="17"/>
      <w:szCs w:val="17"/>
    </w:rPr>
  </w:style>
  <w:style w:type="paragraph" w:styleId="Sprechblasentext">
    <w:name w:val="Balloon Text"/>
    <w:basedOn w:val="Standard"/>
    <w:link w:val="SprechblasentextZchn"/>
    <w:uiPriority w:val="99"/>
    <w:semiHidden/>
    <w:unhideWhenUsed/>
    <w:rsid w:val="00B872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8729B"/>
    <w:rPr>
      <w:rFonts w:ascii="Tahoma" w:hAnsi="Tahoma" w:cs="Tahoma"/>
      <w:sz w:val="16"/>
      <w:szCs w:val="16"/>
    </w:rPr>
  </w:style>
  <w:style w:type="paragraph" w:styleId="Kopfzeile">
    <w:name w:val="header"/>
    <w:basedOn w:val="Standard"/>
    <w:link w:val="KopfzeileZchn"/>
    <w:uiPriority w:val="99"/>
    <w:unhideWhenUsed/>
    <w:rsid w:val="00B824C9"/>
    <w:pPr>
      <w:tabs>
        <w:tab w:val="center" w:pos="4536"/>
        <w:tab w:val="right" w:pos="9072"/>
      </w:tabs>
    </w:pPr>
  </w:style>
  <w:style w:type="character" w:customStyle="1" w:styleId="KopfzeileZchn">
    <w:name w:val="Kopfzeile Zchn"/>
    <w:basedOn w:val="Absatz-Standardschriftart"/>
    <w:link w:val="Kopfzeile"/>
    <w:uiPriority w:val="99"/>
    <w:rsid w:val="00B824C9"/>
    <w:rPr>
      <w:rFonts w:ascii="Calibri" w:hAnsi="Calibri" w:cs="Times New Roman"/>
    </w:rPr>
  </w:style>
  <w:style w:type="paragraph" w:styleId="Fuzeile">
    <w:name w:val="footer"/>
    <w:basedOn w:val="Standard"/>
    <w:link w:val="FuzeileZchn"/>
    <w:uiPriority w:val="99"/>
    <w:unhideWhenUsed/>
    <w:rsid w:val="00B824C9"/>
    <w:pPr>
      <w:tabs>
        <w:tab w:val="center" w:pos="4536"/>
        <w:tab w:val="right" w:pos="9072"/>
      </w:tabs>
    </w:pPr>
  </w:style>
  <w:style w:type="character" w:customStyle="1" w:styleId="FuzeileZchn">
    <w:name w:val="Fußzeile Zchn"/>
    <w:basedOn w:val="Absatz-Standardschriftart"/>
    <w:link w:val="Fuzeile"/>
    <w:uiPriority w:val="99"/>
    <w:rsid w:val="00B824C9"/>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11654">
      <w:bodyDiv w:val="1"/>
      <w:marLeft w:val="0"/>
      <w:marRight w:val="0"/>
      <w:marTop w:val="0"/>
      <w:marBottom w:val="0"/>
      <w:divBdr>
        <w:top w:val="none" w:sz="0" w:space="0" w:color="auto"/>
        <w:left w:val="none" w:sz="0" w:space="0" w:color="auto"/>
        <w:bottom w:val="none" w:sz="0" w:space="0" w:color="auto"/>
        <w:right w:val="none" w:sz="0" w:space="0" w:color="auto"/>
      </w:divBdr>
    </w:div>
    <w:div w:id="115570103">
      <w:bodyDiv w:val="1"/>
      <w:marLeft w:val="0"/>
      <w:marRight w:val="0"/>
      <w:marTop w:val="0"/>
      <w:marBottom w:val="0"/>
      <w:divBdr>
        <w:top w:val="none" w:sz="0" w:space="0" w:color="auto"/>
        <w:left w:val="none" w:sz="0" w:space="0" w:color="auto"/>
        <w:bottom w:val="none" w:sz="0" w:space="0" w:color="auto"/>
        <w:right w:val="none" w:sz="0" w:space="0" w:color="auto"/>
      </w:divBdr>
    </w:div>
    <w:div w:id="142233138">
      <w:bodyDiv w:val="1"/>
      <w:marLeft w:val="0"/>
      <w:marRight w:val="0"/>
      <w:marTop w:val="0"/>
      <w:marBottom w:val="0"/>
      <w:divBdr>
        <w:top w:val="none" w:sz="0" w:space="0" w:color="auto"/>
        <w:left w:val="none" w:sz="0" w:space="0" w:color="auto"/>
        <w:bottom w:val="none" w:sz="0" w:space="0" w:color="auto"/>
        <w:right w:val="none" w:sz="0" w:space="0" w:color="auto"/>
      </w:divBdr>
    </w:div>
    <w:div w:id="292754776">
      <w:bodyDiv w:val="1"/>
      <w:marLeft w:val="0"/>
      <w:marRight w:val="0"/>
      <w:marTop w:val="0"/>
      <w:marBottom w:val="0"/>
      <w:divBdr>
        <w:top w:val="none" w:sz="0" w:space="0" w:color="auto"/>
        <w:left w:val="none" w:sz="0" w:space="0" w:color="auto"/>
        <w:bottom w:val="none" w:sz="0" w:space="0" w:color="auto"/>
        <w:right w:val="none" w:sz="0" w:space="0" w:color="auto"/>
      </w:divBdr>
    </w:div>
    <w:div w:id="1176378621">
      <w:bodyDiv w:val="1"/>
      <w:marLeft w:val="0"/>
      <w:marRight w:val="0"/>
      <w:marTop w:val="0"/>
      <w:marBottom w:val="0"/>
      <w:divBdr>
        <w:top w:val="none" w:sz="0" w:space="0" w:color="auto"/>
        <w:left w:val="none" w:sz="0" w:space="0" w:color="auto"/>
        <w:bottom w:val="none" w:sz="0" w:space="0" w:color="auto"/>
        <w:right w:val="none" w:sz="0" w:space="0" w:color="auto"/>
      </w:divBdr>
    </w:div>
    <w:div w:id="1348945132">
      <w:bodyDiv w:val="1"/>
      <w:marLeft w:val="0"/>
      <w:marRight w:val="0"/>
      <w:marTop w:val="0"/>
      <w:marBottom w:val="0"/>
      <w:divBdr>
        <w:top w:val="none" w:sz="0" w:space="0" w:color="auto"/>
        <w:left w:val="none" w:sz="0" w:space="0" w:color="auto"/>
        <w:bottom w:val="none" w:sz="0" w:space="0" w:color="auto"/>
        <w:right w:val="none" w:sz="0" w:space="0" w:color="auto"/>
      </w:divBdr>
    </w:div>
    <w:div w:id="1829469433">
      <w:bodyDiv w:val="1"/>
      <w:marLeft w:val="0"/>
      <w:marRight w:val="0"/>
      <w:marTop w:val="0"/>
      <w:marBottom w:val="0"/>
      <w:divBdr>
        <w:top w:val="none" w:sz="0" w:space="0" w:color="auto"/>
        <w:left w:val="none" w:sz="0" w:space="0" w:color="auto"/>
        <w:bottom w:val="none" w:sz="0" w:space="0" w:color="auto"/>
        <w:right w:val="none" w:sz="0" w:space="0" w:color="auto"/>
      </w:divBdr>
    </w:div>
    <w:div w:id="193463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RememberMe-Data.de" TargetMode="External"/><Relationship Id="rId4" Type="http://schemas.microsoft.com/office/2007/relationships/stylesWithEffects" Target="stylesWithEffect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creativecommons.org/publicdomain/zero/1.0/deed.de" TargetMode="External"/><Relationship Id="rId1" Type="http://schemas.openxmlformats.org/officeDocument/2006/relationships/hyperlink" Target="https://creativecommons.org/publicdomain/zero/1.0/deed.de" TargetMode="External"/><Relationship Id="rId6" Type="http://schemas.openxmlformats.org/officeDocument/2006/relationships/image" Target="media/image5.jpeg"/><Relationship Id="rId5" Type="http://schemas.openxmlformats.org/officeDocument/2006/relationships/image" Target="media/image4.jpg"/><Relationship Id="rId4"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6D457-3607-4890-8E71-464FF6624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345</Words>
  <Characters>2175</Characters>
  <Application>Microsoft Office Word</Application>
  <DocSecurity>0</DocSecurity>
  <Lines>18</Lines>
  <Paragraphs>5</Paragraphs>
  <ScaleCrop>false</ScaleCrop>
  <HeadingPairs>
    <vt:vector size="4" baseType="variant">
      <vt:variant>
        <vt:lpstr>Titel</vt:lpstr>
      </vt:variant>
      <vt:variant>
        <vt:i4>1</vt:i4>
      </vt:variant>
      <vt:variant>
        <vt:lpstr>Überschriften</vt:lpstr>
      </vt:variant>
      <vt:variant>
        <vt:i4>2</vt:i4>
      </vt:variant>
    </vt:vector>
  </HeadingPairs>
  <TitlesOfParts>
    <vt:vector size="3" baseType="lpstr">
      <vt:lpstr/>
      <vt:lpstr>    /</vt:lpstr>
      <vt:lpstr>    „Remember Me! – Erinnerungen und Orte digital erschließen“</vt:lpstr>
    </vt:vector>
  </TitlesOfParts>
  <Company>TIB/UB Hannover</Company>
  <LinksUpToDate>false</LinksUpToDate>
  <CharactersWithSpaces>2515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Team TIB</dc:creator>
  <cp:lastModifiedBy>Team TIB</cp:lastModifiedBy>
  <cp:revision>2</cp:revision>
  <dcterms:created xsi:type="dcterms:W3CDTF">2021-11-11T09:23:00Z</dcterms:created>
  <dcterms:modified xsi:type="dcterms:W3CDTF">2021-11-11T09:23:00Z</dcterms:modified>
</cp:coreProperties>
</file>