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2A6" w:rsidRDefault="00EC3D9B">
      <w:pPr>
        <w:pStyle w:val="Titel"/>
      </w:pPr>
      <w:bookmarkStart w:id="0" w:name="_jgfoydo2d915" w:colFirst="0" w:colLast="0"/>
      <w:bookmarkStart w:id="1" w:name="_GoBack"/>
      <w:bookmarkEnd w:id="0"/>
      <w:bookmarkEnd w:id="1"/>
      <w:r>
        <w:t>Arbeitsblatt offene Daten suchen und finden</w:t>
      </w:r>
    </w:p>
    <w:p w:rsidR="00E262A6" w:rsidRDefault="00EC3D9B">
      <w:pPr>
        <w:pStyle w:val="berschrift3"/>
        <w:rPr>
          <w:b/>
        </w:rPr>
      </w:pPr>
      <w:bookmarkStart w:id="2" w:name="_7fz7g24oos7o" w:colFirst="0" w:colLast="0"/>
      <w:bookmarkEnd w:id="2"/>
      <w:r>
        <w:t>Offene Daten recherchieren</w:t>
      </w:r>
    </w:p>
    <w:p w:rsidR="00E262A6" w:rsidRDefault="00EC3D9B">
      <w:proofErr w:type="spellStart"/>
      <w:r>
        <w:rPr>
          <w:b/>
        </w:rPr>
        <w:t>OpenDataPortal</w:t>
      </w:r>
      <w:proofErr w:type="spellEnd"/>
    </w:p>
    <w:p w:rsidR="00E262A6" w:rsidRDefault="00EC3D9B">
      <w:r>
        <w:t xml:space="preserve">Für den Einstieg in die Suche nach offenen Daten, steht das </w:t>
      </w:r>
      <w:proofErr w:type="spellStart"/>
      <w:r>
        <w:t>OpenDataPortal</w:t>
      </w:r>
      <w:proofErr w:type="spellEnd"/>
      <w:r>
        <w:t xml:space="preserve"> Universität Rostock bereit. Die Interaktive Karte bietet ein mit Verzeichnis von Quellen für offene Daten in Deutschland (und teilweise dem benachbarten Ausland).</w:t>
      </w:r>
    </w:p>
    <w:p w:rsidR="00E262A6" w:rsidRDefault="00EC3D9B">
      <w:hyperlink r:id="rId7">
        <w:r>
          <w:rPr>
            <w:color w:val="1155CC"/>
            <w:u w:val="single"/>
          </w:rPr>
          <w:t>https://portal.opengeoedu.de/</w:t>
        </w:r>
      </w:hyperlink>
    </w:p>
    <w:p w:rsidR="00E262A6" w:rsidRDefault="00E262A6"/>
    <w:p w:rsidR="00E262A6" w:rsidRDefault="00EC3D9B">
      <w:pPr>
        <w:rPr>
          <w:b/>
        </w:rPr>
      </w:pPr>
      <w:r>
        <w:rPr>
          <w:b/>
        </w:rPr>
        <w:t>Govdata.de</w:t>
      </w:r>
    </w:p>
    <w:p w:rsidR="00E262A6" w:rsidRDefault="00EC3D9B">
      <w:pPr>
        <w:rPr>
          <w:sz w:val="23"/>
          <w:szCs w:val="23"/>
        </w:rPr>
      </w:pPr>
      <w:r>
        <w:rPr>
          <w:sz w:val="23"/>
          <w:szCs w:val="23"/>
        </w:rPr>
        <w:t xml:space="preserve">Bei </w:t>
      </w:r>
      <w:hyperlink r:id="rId8">
        <w:proofErr w:type="spellStart"/>
        <w:r>
          <w:rPr>
            <w:color w:val="1155CC"/>
            <w:sz w:val="23"/>
            <w:szCs w:val="23"/>
            <w:u w:val="single"/>
          </w:rPr>
          <w:t>GovData</w:t>
        </w:r>
        <w:proofErr w:type="spellEnd"/>
        <w:r>
          <w:rPr>
            <w:color w:val="1155CC"/>
            <w:sz w:val="23"/>
            <w:szCs w:val="23"/>
            <w:u w:val="single"/>
          </w:rPr>
          <w:t xml:space="preserve"> - das Datenportal für Deutschland</w:t>
        </w:r>
      </w:hyperlink>
      <w:r>
        <w:rPr>
          <w:sz w:val="23"/>
          <w:szCs w:val="23"/>
        </w:rPr>
        <w:t xml:space="preserve"> sind offene Daten mit Bezug zu den jeweiligen Ländern oder dem Bund zu finden. </w:t>
      </w:r>
    </w:p>
    <w:p w:rsidR="00E262A6" w:rsidRDefault="00EC3D9B">
      <w:pPr>
        <w:rPr>
          <w:sz w:val="23"/>
          <w:szCs w:val="23"/>
        </w:rPr>
      </w:pPr>
      <w:r>
        <w:rPr>
          <w:sz w:val="23"/>
          <w:szCs w:val="23"/>
        </w:rPr>
        <w:t xml:space="preserve">Zu Suche nach Daten kann der Suchbegriff in das Suchfeld eingeben werden. </w:t>
      </w:r>
    </w:p>
    <w:p w:rsidR="00E262A6" w:rsidRDefault="00EC3D9B">
      <w:pPr>
        <w:rPr>
          <w:sz w:val="23"/>
          <w:szCs w:val="23"/>
        </w:rPr>
      </w:pPr>
      <w:r>
        <w:rPr>
          <w:noProof/>
          <w:sz w:val="23"/>
          <w:szCs w:val="23"/>
          <w:lang w:val="de-DE"/>
        </w:rPr>
        <w:drawing>
          <wp:inline distT="114300" distB="114300" distL="114300" distR="114300">
            <wp:extent cx="5731200" cy="10414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62A6" w:rsidRDefault="00E262A6">
      <w:pPr>
        <w:rPr>
          <w:sz w:val="23"/>
          <w:szCs w:val="23"/>
        </w:rPr>
      </w:pPr>
    </w:p>
    <w:p w:rsidR="00E262A6" w:rsidRDefault="00EC3D9B">
      <w:pPr>
        <w:rPr>
          <w:sz w:val="23"/>
          <w:szCs w:val="23"/>
        </w:rPr>
      </w:pPr>
      <w:r>
        <w:rPr>
          <w:sz w:val="23"/>
          <w:szCs w:val="23"/>
        </w:rPr>
        <w:t xml:space="preserve">Es steht aber auch eine erweiterte Suche zur Auswahl, in der die Suche nach verschiedenen Kriterien (z.B. nach Bundesland oder nach bestimmten Dateiformaten) eingegrenzt werden </w:t>
      </w:r>
      <w:r>
        <w:rPr>
          <w:sz w:val="23"/>
          <w:szCs w:val="23"/>
        </w:rPr>
        <w:t>kann.</w:t>
      </w:r>
    </w:p>
    <w:p w:rsidR="00E262A6" w:rsidRDefault="00E262A6">
      <w:pPr>
        <w:rPr>
          <w:sz w:val="23"/>
          <w:szCs w:val="23"/>
        </w:rPr>
      </w:pPr>
    </w:p>
    <w:p w:rsidR="00E262A6" w:rsidRDefault="00E262A6">
      <w:pPr>
        <w:rPr>
          <w:sz w:val="23"/>
          <w:szCs w:val="23"/>
        </w:rPr>
      </w:pPr>
    </w:p>
    <w:p w:rsidR="00E262A6" w:rsidRDefault="00EC3D9B">
      <w:pPr>
        <w:rPr>
          <w:sz w:val="23"/>
          <w:szCs w:val="23"/>
        </w:rPr>
      </w:pPr>
      <w:r>
        <w:rPr>
          <w:noProof/>
          <w:sz w:val="23"/>
          <w:szCs w:val="23"/>
          <w:lang w:val="de-DE"/>
        </w:rPr>
        <w:lastRenderedPageBreak/>
        <w:drawing>
          <wp:inline distT="114300" distB="114300" distL="114300" distR="114300">
            <wp:extent cx="2452688" cy="253024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2530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62A6" w:rsidRDefault="00E262A6">
      <w:pPr>
        <w:rPr>
          <w:sz w:val="23"/>
          <w:szCs w:val="23"/>
        </w:rPr>
      </w:pPr>
    </w:p>
    <w:p w:rsidR="00E262A6" w:rsidRDefault="00EC3D9B">
      <w:pPr>
        <w:rPr>
          <w:sz w:val="23"/>
          <w:szCs w:val="23"/>
        </w:rPr>
      </w:pPr>
      <w:hyperlink r:id="rId11">
        <w:r>
          <w:rPr>
            <w:color w:val="1155CC"/>
            <w:sz w:val="23"/>
            <w:szCs w:val="23"/>
            <w:u w:val="single"/>
          </w:rPr>
          <w:t>https://www.govdata.de</w:t>
        </w:r>
      </w:hyperlink>
    </w:p>
    <w:p w:rsidR="00E262A6" w:rsidRDefault="00E262A6">
      <w:pPr>
        <w:rPr>
          <w:sz w:val="23"/>
          <w:szCs w:val="23"/>
        </w:rPr>
      </w:pPr>
    </w:p>
    <w:p w:rsidR="00E262A6" w:rsidRDefault="00E262A6">
      <w:pPr>
        <w:rPr>
          <w:b/>
        </w:rPr>
      </w:pPr>
    </w:p>
    <w:p w:rsidR="00E262A6" w:rsidRDefault="00EC3D9B">
      <w:proofErr w:type="spellStart"/>
      <w:r>
        <w:rPr>
          <w:b/>
        </w:rPr>
        <w:t>Wikidata</w:t>
      </w:r>
      <w:proofErr w:type="spellEnd"/>
    </w:p>
    <w:p w:rsidR="00E262A6" w:rsidRDefault="00EC3D9B">
      <w:proofErr w:type="spellStart"/>
      <w:r>
        <w:t>Wikidata</w:t>
      </w:r>
      <w:proofErr w:type="spellEnd"/>
      <w:r>
        <w:t xml:space="preserve"> ist Teil des </w:t>
      </w:r>
      <w:hyperlink r:id="rId12">
        <w:r>
          <w:rPr>
            <w:color w:val="1155CC"/>
            <w:u w:val="single"/>
          </w:rPr>
          <w:t>Wikimedia Universums</w:t>
        </w:r>
      </w:hyperlink>
      <w:r>
        <w:t>, in dem eine Vielzahl von Projekten rund um Freies Wissen zu finden sind</w:t>
      </w:r>
      <w:r>
        <w:t xml:space="preserve">. </w:t>
      </w:r>
      <w:proofErr w:type="spellStart"/>
      <w:r>
        <w:t>Wikidata</w:t>
      </w:r>
      <w:proofErr w:type="spellEnd"/>
      <w:r>
        <w:t xml:space="preserve"> ist eine freie </w:t>
      </w:r>
      <w:hyperlink r:id="rId13">
        <w:r>
          <w:rPr>
            <w:color w:val="1155CC"/>
            <w:u w:val="single"/>
          </w:rPr>
          <w:t>Wissensdatenbank</w:t>
        </w:r>
      </w:hyperlink>
      <w:r>
        <w:t xml:space="preserve">, die unter anderem als Datenquelle für die </w:t>
      </w:r>
      <w:hyperlink r:id="rId14">
        <w:r>
          <w:rPr>
            <w:color w:val="1155CC"/>
            <w:u w:val="single"/>
          </w:rPr>
          <w:t>Wikipedia</w:t>
        </w:r>
      </w:hyperlink>
      <w:r>
        <w:t xml:space="preserve"> dient. Ganz praktisch heißt das: Än</w:t>
      </w:r>
      <w:r>
        <w:t xml:space="preserve">dert sich das Staatsoberhaupt eines Landes, muss die Information lediglich </w:t>
      </w:r>
      <w:proofErr w:type="spellStart"/>
      <w:r>
        <w:t>ein Mal</w:t>
      </w:r>
      <w:proofErr w:type="spellEnd"/>
      <w:r>
        <w:t xml:space="preserve"> in </w:t>
      </w:r>
      <w:proofErr w:type="spellStart"/>
      <w:r>
        <w:t>Wikidata</w:t>
      </w:r>
      <w:proofErr w:type="spellEnd"/>
      <w:r>
        <w:t xml:space="preserve"> geändert und nicht mehr in hunderten </w:t>
      </w:r>
      <w:proofErr w:type="spellStart"/>
      <w:r>
        <w:t>Wikipedien</w:t>
      </w:r>
      <w:proofErr w:type="spellEnd"/>
      <w:r>
        <w:t xml:space="preserve"> einzeln angepasst werden. Mittlerweile umfasst </w:t>
      </w:r>
      <w:proofErr w:type="spellStart"/>
      <w:r>
        <w:t>Wikidata</w:t>
      </w:r>
      <w:proofErr w:type="spellEnd"/>
      <w:r>
        <w:t xml:space="preserve"> mehr als 50 Millionen Datensätze. Alle Daten in </w:t>
      </w:r>
      <w:proofErr w:type="spellStart"/>
      <w:r>
        <w:t>Wikidata</w:t>
      </w:r>
      <w:proofErr w:type="spellEnd"/>
      <w:r>
        <w:t xml:space="preserve"> </w:t>
      </w:r>
      <w:r>
        <w:t>stehen unter einer freien Lizenz und können somit auch für andere Forschungs- und Wissensprojekte verwendet werden.</w:t>
      </w:r>
    </w:p>
    <w:p w:rsidR="00E262A6" w:rsidRDefault="00EC3D9B">
      <w:r>
        <w:t>Hilfeseiten</w:t>
      </w:r>
    </w:p>
    <w:p w:rsidR="00E262A6" w:rsidRDefault="00EC3D9B">
      <w:pPr>
        <w:numPr>
          <w:ilvl w:val="0"/>
          <w:numId w:val="1"/>
        </w:numPr>
        <w:spacing w:before="240"/>
      </w:pPr>
      <w:hyperlink r:id="rId15">
        <w:r>
          <w:rPr>
            <w:color w:val="1155CC"/>
            <w:u w:val="single"/>
          </w:rPr>
          <w:t>Übersicht der Hilfeseiten</w:t>
        </w:r>
      </w:hyperlink>
    </w:p>
    <w:p w:rsidR="00E262A6" w:rsidRDefault="00EC3D9B">
      <w:pPr>
        <w:numPr>
          <w:ilvl w:val="0"/>
          <w:numId w:val="1"/>
        </w:numPr>
      </w:pPr>
      <w:hyperlink r:id="rId16">
        <w:proofErr w:type="spellStart"/>
        <w:r>
          <w:rPr>
            <w:color w:val="1155CC"/>
            <w:u w:val="single"/>
          </w:rPr>
          <w:t>Wikidata</w:t>
        </w:r>
        <w:proofErr w:type="spellEnd"/>
        <w:r>
          <w:rPr>
            <w:color w:val="1155CC"/>
            <w:u w:val="single"/>
          </w:rPr>
          <w:t>-FAQs</w:t>
        </w:r>
      </w:hyperlink>
    </w:p>
    <w:p w:rsidR="00E262A6" w:rsidRDefault="00EC3D9B">
      <w:pPr>
        <w:numPr>
          <w:ilvl w:val="0"/>
          <w:numId w:val="1"/>
        </w:numPr>
        <w:spacing w:after="240"/>
      </w:pPr>
      <w:hyperlink r:id="rId17">
        <w:r>
          <w:rPr>
            <w:color w:val="1155CC"/>
            <w:u w:val="single"/>
          </w:rPr>
          <w:t>interaktive Tutorials</w:t>
        </w:r>
      </w:hyperlink>
    </w:p>
    <w:p w:rsidR="00E262A6" w:rsidRDefault="00EC3D9B">
      <w:hyperlink r:id="rId18">
        <w:r>
          <w:rPr>
            <w:color w:val="1155CC"/>
            <w:u w:val="single"/>
          </w:rPr>
          <w:t>https://www.wikidata.org/wiki/Wikidata:Main_Page</w:t>
        </w:r>
      </w:hyperlink>
      <w:r>
        <w:t xml:space="preserve"> </w:t>
      </w:r>
    </w:p>
    <w:p w:rsidR="00E262A6" w:rsidRDefault="00E262A6">
      <w:pPr>
        <w:rPr>
          <w:b/>
        </w:rPr>
      </w:pPr>
    </w:p>
    <w:p w:rsidR="00E262A6" w:rsidRDefault="00EC3D9B">
      <w:r>
        <w:rPr>
          <w:b/>
        </w:rPr>
        <w:t xml:space="preserve">Wikimedia </w:t>
      </w:r>
      <w:proofErr w:type="spellStart"/>
      <w:r>
        <w:rPr>
          <w:b/>
        </w:rPr>
        <w:t>Commons</w:t>
      </w:r>
      <w:proofErr w:type="spellEnd"/>
    </w:p>
    <w:p w:rsidR="00E262A6" w:rsidRDefault="00EC3D9B">
      <w:r>
        <w:t xml:space="preserve">Wikimedia </w:t>
      </w:r>
      <w:proofErr w:type="spellStart"/>
      <w:r>
        <w:t>Commons</w:t>
      </w:r>
      <w:proofErr w:type="spellEnd"/>
      <w:r>
        <w:t xml:space="preserve"> ist eine Mediensammlung für </w:t>
      </w:r>
      <w:hyperlink r:id="rId19">
        <w:r>
          <w:rPr>
            <w:color w:val="1155CC"/>
            <w:u w:val="single"/>
          </w:rPr>
          <w:t>gemeinfreie und frei lizenzierte Fotos</w:t>
        </w:r>
      </w:hyperlink>
      <w:r>
        <w:t>, Grafiken, Audio- und Videodateien, zu der</w:t>
      </w:r>
      <w:hyperlink r:id="rId20">
        <w:r>
          <w:t xml:space="preserve"> </w:t>
        </w:r>
      </w:hyperlink>
      <w:hyperlink r:id="rId21">
        <w:r>
          <w:rPr>
            <w:color w:val="1155CC"/>
            <w:u w:val="single"/>
          </w:rPr>
          <w:t>jeder beitragen kann</w:t>
        </w:r>
      </w:hyperlink>
      <w:r>
        <w:t xml:space="preserve">. So bezieht beispielsweise Wikipedia ihre Bilder, Grafiken und Videos aus </w:t>
      </w:r>
      <w:proofErr w:type="spellStart"/>
      <w:r>
        <w:t>Commons</w:t>
      </w:r>
      <w:proofErr w:type="spellEnd"/>
      <w:r>
        <w:t>. Die Sammlung wird gemeinsam von Ehren</w:t>
      </w:r>
      <w:r>
        <w:t>amtlichen und kulturellen Institutionen zusammengetragen, aufbereitet und zur Verfügung gestellt.</w:t>
      </w:r>
    </w:p>
    <w:p w:rsidR="00E262A6" w:rsidRDefault="00EC3D9B">
      <w:hyperlink r:id="rId22">
        <w:r>
          <w:rPr>
            <w:color w:val="1155CC"/>
            <w:u w:val="single"/>
          </w:rPr>
          <w:t>https://commons.wikimedia.org/wiki/Main_Page</w:t>
        </w:r>
      </w:hyperlink>
      <w:r>
        <w:t xml:space="preserve"> </w:t>
      </w:r>
    </w:p>
    <w:p w:rsidR="00E262A6" w:rsidRDefault="00E262A6"/>
    <w:p w:rsidR="00E262A6" w:rsidRDefault="00EC3D9B">
      <w:pPr>
        <w:rPr>
          <w:b/>
        </w:rPr>
      </w:pPr>
      <w:r>
        <w:rPr>
          <w:b/>
        </w:rPr>
        <w:t xml:space="preserve">Open Street </w:t>
      </w:r>
      <w:proofErr w:type="spellStart"/>
      <w:r>
        <w:rPr>
          <w:b/>
        </w:rPr>
        <w:t>Map</w:t>
      </w:r>
      <w:proofErr w:type="spellEnd"/>
    </w:p>
    <w:p w:rsidR="00E262A6" w:rsidRDefault="00EC3D9B">
      <w:hyperlink r:id="rId23">
        <w:r>
          <w:rPr>
            <w:color w:val="1155CC"/>
            <w:u w:val="single"/>
          </w:rPr>
          <w:t>OpenStreetMap.org</w:t>
        </w:r>
      </w:hyperlink>
      <w:r>
        <w:t xml:space="preserve"> ist ein im Jahre 2004 gegründetes internationales Projekt mit dem Ziel, eine freie Weltkarte zu erschaffen. Dafür sammeln wir weltweit Daten über Straßen, Eisenbahnen, Flüsse, Wälder, Häuser und vieles mehr. </w:t>
      </w:r>
      <w:proofErr w:type="spellStart"/>
      <w:r>
        <w:t>OpenStreetMa</w:t>
      </w:r>
      <w:r>
        <w:t>p</w:t>
      </w:r>
      <w:proofErr w:type="spellEnd"/>
      <w:r>
        <w:t xml:space="preserve"> selbst bietet die gesammelten Daten entweder in </w:t>
      </w:r>
      <w:proofErr w:type="spellStart"/>
      <w:r>
        <w:t>Rohform</w:t>
      </w:r>
      <w:proofErr w:type="spellEnd"/>
      <w:r>
        <w:t xml:space="preserve"> oder in Form vorberechneter Kartenbilder an. </w:t>
      </w:r>
    </w:p>
    <w:p w:rsidR="00E262A6" w:rsidRDefault="00EC3D9B">
      <w:hyperlink r:id="rId24">
        <w:r>
          <w:rPr>
            <w:color w:val="1155CC"/>
            <w:u w:val="single"/>
          </w:rPr>
          <w:t>https://www.openstreetmap.de/</w:t>
        </w:r>
      </w:hyperlink>
      <w:r>
        <w:t xml:space="preserve"> </w:t>
      </w:r>
    </w:p>
    <w:p w:rsidR="00E262A6" w:rsidRDefault="00E262A6">
      <w:pPr>
        <w:rPr>
          <w:sz w:val="23"/>
          <w:szCs w:val="23"/>
        </w:rPr>
      </w:pPr>
    </w:p>
    <w:p w:rsidR="00E262A6" w:rsidRDefault="00EC3D9B">
      <w:pPr>
        <w:pStyle w:val="berschrift3"/>
        <w:rPr>
          <w:b/>
        </w:rPr>
      </w:pPr>
      <w:bookmarkStart w:id="3" w:name="_bcf0my64qtq3" w:colFirst="0" w:colLast="0"/>
      <w:bookmarkEnd w:id="3"/>
      <w:r>
        <w:t>Quellen für offene Kulturdate</w:t>
      </w:r>
      <w:r>
        <w:rPr>
          <w:b/>
        </w:rPr>
        <w:t>n</w:t>
      </w:r>
    </w:p>
    <w:p w:rsidR="00E262A6" w:rsidRDefault="00E262A6"/>
    <w:p w:rsidR="00E262A6" w:rsidRDefault="00EC3D9B">
      <w:pPr>
        <w:rPr>
          <w:b/>
        </w:rPr>
      </w:pPr>
      <w:proofErr w:type="spellStart"/>
      <w:r>
        <w:rPr>
          <w:b/>
        </w:rPr>
        <w:t>Coding</w:t>
      </w:r>
      <w:proofErr w:type="spellEnd"/>
      <w:r>
        <w:rPr>
          <w:b/>
        </w:rPr>
        <w:t xml:space="preserve"> da Vinci</w:t>
      </w:r>
    </w:p>
    <w:p w:rsidR="00E262A6" w:rsidRDefault="00EC3D9B">
      <w:proofErr w:type="spellStart"/>
      <w:r>
        <w:t>Coding</w:t>
      </w:r>
      <w:proofErr w:type="spellEnd"/>
      <w:r>
        <w:t xml:space="preserve"> da Vinci ist der</w:t>
      </w:r>
      <w:r>
        <w:t xml:space="preserve"> erste deutsche </w:t>
      </w:r>
      <w:proofErr w:type="spellStart"/>
      <w:r>
        <w:t>Hackathon</w:t>
      </w:r>
      <w:proofErr w:type="spellEnd"/>
      <w:r>
        <w:t xml:space="preserve"> für offene Kulturdaten. Aus den offenen Daten, die von Kulturinstitutionen bereitgestellt werden, erstellen die Projektteams im Rahmen des </w:t>
      </w:r>
      <w:proofErr w:type="spellStart"/>
      <w:r>
        <w:t>Hackathons</w:t>
      </w:r>
      <w:proofErr w:type="spellEnd"/>
      <w:r>
        <w:t xml:space="preserve"> funktionierende Prototypen. Die Daten stehen darüber hinaus zur freien Nutzung b</w:t>
      </w:r>
      <w:r>
        <w:t>ereit</w:t>
      </w:r>
    </w:p>
    <w:p w:rsidR="00E262A6" w:rsidRDefault="00EC3D9B">
      <w:hyperlink r:id="rId25">
        <w:r>
          <w:rPr>
            <w:color w:val="1155CC"/>
            <w:u w:val="single"/>
          </w:rPr>
          <w:t>https://codingdavinci.de/de/daten</w:t>
        </w:r>
      </w:hyperlink>
      <w:r>
        <w:t xml:space="preserve"> </w:t>
      </w:r>
    </w:p>
    <w:p w:rsidR="00E262A6" w:rsidRDefault="00E262A6"/>
    <w:p w:rsidR="00E262A6" w:rsidRDefault="00E262A6">
      <w:pPr>
        <w:pStyle w:val="berschrift3"/>
      </w:pPr>
      <w:bookmarkStart w:id="4" w:name="_2jooj2wjlg1q" w:colFirst="0" w:colLast="0"/>
      <w:bookmarkEnd w:id="4"/>
    </w:p>
    <w:p w:rsidR="00E262A6" w:rsidRDefault="00E262A6"/>
    <w:sectPr w:rsidR="00E262A6">
      <w:headerReference w:type="default" r:id="rId26"/>
      <w:headerReference w:type="first" r:id="rId27"/>
      <w:footerReference w:type="first" r:id="rId28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D9B" w:rsidRDefault="00EC3D9B">
      <w:pPr>
        <w:spacing w:line="240" w:lineRule="auto"/>
      </w:pPr>
      <w:r>
        <w:separator/>
      </w:r>
    </w:p>
  </w:endnote>
  <w:endnote w:type="continuationSeparator" w:id="0">
    <w:p w:rsidR="00EC3D9B" w:rsidRDefault="00EC3D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2A6" w:rsidRDefault="00EC3D9B">
    <w:pPr>
      <w:spacing w:line="300" w:lineRule="auto"/>
      <w:jc w:val="center"/>
      <w:rPr>
        <w:sz w:val="18"/>
        <w:szCs w:val="18"/>
      </w:rPr>
    </w:pPr>
    <w:r>
      <w:rPr>
        <w:sz w:val="18"/>
        <w:szCs w:val="18"/>
      </w:rPr>
      <w:t xml:space="preserve">Das Projekt Remember </w:t>
    </w:r>
    <w:proofErr w:type="spellStart"/>
    <w:r>
      <w:rPr>
        <w:sz w:val="18"/>
        <w:szCs w:val="18"/>
      </w:rPr>
      <w:t>Me</w:t>
    </w:r>
    <w:proofErr w:type="spellEnd"/>
    <w:r>
      <w:rPr>
        <w:sz w:val="18"/>
        <w:szCs w:val="18"/>
      </w:rPr>
      <w:t>! wird gefördert durch</w:t>
    </w:r>
  </w:p>
  <w:p w:rsidR="00E262A6" w:rsidRDefault="00E262A6">
    <w:pPr>
      <w:spacing w:line="300" w:lineRule="auto"/>
      <w:jc w:val="center"/>
      <w:rPr>
        <w:sz w:val="8"/>
        <w:szCs w:val="8"/>
      </w:rPr>
    </w:pPr>
  </w:p>
  <w:p w:rsidR="00E262A6" w:rsidRDefault="00EC3D9B">
    <w:pPr>
      <w:spacing w:line="300" w:lineRule="auto"/>
      <w:jc w:val="center"/>
      <w:rPr>
        <w:sz w:val="24"/>
        <w:szCs w:val="24"/>
      </w:rPr>
    </w:pPr>
    <w:r>
      <w:rPr>
        <w:noProof/>
        <w:sz w:val="24"/>
        <w:szCs w:val="24"/>
        <w:lang w:val="de-DE"/>
      </w:rPr>
      <w:drawing>
        <wp:inline distT="114300" distB="114300" distL="114300" distR="114300">
          <wp:extent cx="1004888" cy="280434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4888" cy="280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 xml:space="preserve">      </w:t>
    </w:r>
    <w:r>
      <w:rPr>
        <w:noProof/>
        <w:sz w:val="24"/>
        <w:szCs w:val="24"/>
        <w:lang w:val="de-DE"/>
      </w:rPr>
      <w:drawing>
        <wp:inline distT="114300" distB="114300" distL="114300" distR="114300">
          <wp:extent cx="741409" cy="615788"/>
          <wp:effectExtent l="0" t="0" r="0" b="0"/>
          <wp:docPr id="7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1409" cy="615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 xml:space="preserve">      </w:t>
    </w:r>
    <w:r>
      <w:rPr>
        <w:noProof/>
        <w:sz w:val="24"/>
        <w:szCs w:val="24"/>
        <w:lang w:val="de-DE"/>
      </w:rPr>
      <w:drawing>
        <wp:inline distT="114300" distB="114300" distL="114300" distR="114300">
          <wp:extent cx="1533071" cy="190500"/>
          <wp:effectExtent l="0" t="0" r="0" b="0"/>
          <wp:docPr id="5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071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 xml:space="preserve">      </w:t>
    </w:r>
    <w:r>
      <w:rPr>
        <w:noProof/>
        <w:sz w:val="24"/>
        <w:szCs w:val="24"/>
        <w:lang w:val="de-DE"/>
      </w:rPr>
      <w:drawing>
        <wp:inline distT="114300" distB="114300" distL="114300" distR="114300">
          <wp:extent cx="901819" cy="260767"/>
          <wp:effectExtent l="0" t="0" r="0" b="0"/>
          <wp:docPr id="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1819" cy="2607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262A6" w:rsidRDefault="00E262A6">
    <w:pPr>
      <w:spacing w:line="300" w:lineRule="auto"/>
      <w:jc w:val="center"/>
      <w:rPr>
        <w:sz w:val="14"/>
        <w:szCs w:val="14"/>
      </w:rPr>
    </w:pPr>
  </w:p>
  <w:p w:rsidR="00E262A6" w:rsidRDefault="00EC3D9B">
    <w:pPr>
      <w:spacing w:line="300" w:lineRule="auto"/>
      <w:jc w:val="center"/>
      <w:rPr>
        <w:sz w:val="18"/>
        <w:szCs w:val="18"/>
      </w:rPr>
    </w:pPr>
    <w:r>
      <w:rPr>
        <w:sz w:val="18"/>
        <w:szCs w:val="18"/>
      </w:rPr>
      <w:t xml:space="preserve">Die Remember </w:t>
    </w:r>
    <w:proofErr w:type="spellStart"/>
    <w:r>
      <w:rPr>
        <w:sz w:val="18"/>
        <w:szCs w:val="18"/>
      </w:rPr>
      <w:t>Me</w:t>
    </w:r>
    <w:proofErr w:type="spellEnd"/>
    <w:r>
      <w:rPr>
        <w:sz w:val="18"/>
        <w:szCs w:val="18"/>
      </w:rPr>
      <w:t>! - Materialien sind lizenziert unter einer</w:t>
    </w:r>
    <w:hyperlink r:id="rId5">
      <w:r>
        <w:rPr>
          <w:sz w:val="18"/>
          <w:szCs w:val="18"/>
        </w:rPr>
        <w:t xml:space="preserve"> </w:t>
      </w:r>
    </w:hyperlink>
  </w:p>
  <w:p w:rsidR="00E262A6" w:rsidRDefault="00EC3D9B">
    <w:pPr>
      <w:spacing w:line="300" w:lineRule="auto"/>
      <w:jc w:val="center"/>
      <w:rPr>
        <w:sz w:val="18"/>
        <w:szCs w:val="18"/>
      </w:rPr>
    </w:pPr>
    <w:hyperlink r:id="rId6">
      <w:r>
        <w:rPr>
          <w:color w:val="1155CC"/>
          <w:sz w:val="18"/>
          <w:szCs w:val="18"/>
          <w:u w:val="single"/>
        </w:rPr>
        <w:t xml:space="preserve">Creative </w:t>
      </w:r>
      <w:proofErr w:type="spellStart"/>
      <w:r>
        <w:rPr>
          <w:color w:val="1155CC"/>
          <w:sz w:val="18"/>
          <w:szCs w:val="18"/>
          <w:u w:val="single"/>
        </w:rPr>
        <w:t>Commons</w:t>
      </w:r>
      <w:proofErr w:type="spellEnd"/>
      <w:r>
        <w:rPr>
          <w:color w:val="1155CC"/>
          <w:sz w:val="18"/>
          <w:szCs w:val="18"/>
          <w:u w:val="single"/>
        </w:rPr>
        <w:t xml:space="preserve"> Namensnennung 4.0 International Lizenz</w:t>
      </w:r>
    </w:hyperlink>
    <w:r>
      <w:rPr>
        <w:sz w:val="18"/>
        <w:szCs w:val="18"/>
      </w:rPr>
      <w:t>.</w:t>
    </w:r>
  </w:p>
  <w:p w:rsidR="00E262A6" w:rsidRDefault="00EC3D9B">
    <w:pPr>
      <w:spacing w:line="300" w:lineRule="auto"/>
      <w:jc w:val="center"/>
    </w:pPr>
    <w:r>
      <w:rPr>
        <w:noProof/>
        <w:sz w:val="24"/>
        <w:szCs w:val="24"/>
        <w:lang w:val="de-DE"/>
      </w:rPr>
      <w:drawing>
        <wp:inline distT="114300" distB="114300" distL="114300" distR="114300">
          <wp:extent cx="515775" cy="2190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 r="17955"/>
                  <a:stretch>
                    <a:fillRect/>
                  </a:stretch>
                </pic:blipFill>
                <pic:spPr>
                  <a:xfrm>
                    <a:off x="0" y="0"/>
                    <a:ext cx="515775" cy="219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262A6" w:rsidRDefault="00E262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D9B" w:rsidRDefault="00EC3D9B">
      <w:pPr>
        <w:spacing w:line="240" w:lineRule="auto"/>
      </w:pPr>
      <w:r>
        <w:separator/>
      </w:r>
    </w:p>
  </w:footnote>
  <w:footnote w:type="continuationSeparator" w:id="0">
    <w:p w:rsidR="00EC3D9B" w:rsidRDefault="00EC3D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2A6" w:rsidRDefault="00E262A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2A6" w:rsidRDefault="00EC3D9B">
    <w:pPr>
      <w:spacing w:line="300" w:lineRule="auto"/>
      <w:jc w:val="center"/>
    </w:pPr>
    <w:r>
      <w:rPr>
        <w:noProof/>
        <w:sz w:val="24"/>
        <w:szCs w:val="24"/>
        <w:lang w:val="de-DE"/>
      </w:rPr>
      <w:drawing>
        <wp:inline distT="114300" distB="114300" distL="114300" distR="114300">
          <wp:extent cx="3801900" cy="546209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01900" cy="5462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7E2D"/>
    <w:multiLevelType w:val="multilevel"/>
    <w:tmpl w:val="C87CC2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2A6"/>
    <w:rsid w:val="00B676AA"/>
    <w:rsid w:val="00E262A6"/>
    <w:rsid w:val="00EC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BAF076-3CE9-450E-BBB6-33A20394F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data.de/web/guest/daten" TargetMode="External"/><Relationship Id="rId13" Type="http://schemas.openxmlformats.org/officeDocument/2006/relationships/hyperlink" Target="https://de.wikipedia.org/wiki/Wissensdatenbank" TargetMode="External"/><Relationship Id="rId18" Type="http://schemas.openxmlformats.org/officeDocument/2006/relationships/hyperlink" Target="https://www.wikidata.org/wiki/Wikidata:Main_Page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Commons:Willkommen" TargetMode="External"/><Relationship Id="rId7" Type="http://schemas.openxmlformats.org/officeDocument/2006/relationships/hyperlink" Target="https://portal.opengeoedu.de/" TargetMode="External"/><Relationship Id="rId12" Type="http://schemas.openxmlformats.org/officeDocument/2006/relationships/hyperlink" Target="https://www.wikimedia.de/projekte/" TargetMode="External"/><Relationship Id="rId17" Type="http://schemas.openxmlformats.org/officeDocument/2006/relationships/hyperlink" Target="https://www.wikidata.org/wiki/Wikidata:Tours/de" TargetMode="External"/><Relationship Id="rId25" Type="http://schemas.openxmlformats.org/officeDocument/2006/relationships/hyperlink" Target="https://codingdavinci.de/de/date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ikidata.org/wiki/Help:FAQ/de" TargetMode="External"/><Relationship Id="rId20" Type="http://schemas.openxmlformats.org/officeDocument/2006/relationships/hyperlink" Target="https://commons.wikimedia.org/wiki/Commons:Willkommen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data.de" TargetMode="External"/><Relationship Id="rId24" Type="http://schemas.openxmlformats.org/officeDocument/2006/relationships/hyperlink" Target="https://www.openstreetmap.d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wikidata.org/wiki/Help:Contents/de" TargetMode="External"/><Relationship Id="rId23" Type="http://schemas.openxmlformats.org/officeDocument/2006/relationships/hyperlink" Target="https://www.openstreetmap.org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commons.wikimedia.org/wiki/Commons:Weiterverwendu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de.wikipedia.org/wiki/Wikipedia" TargetMode="External"/><Relationship Id="rId22" Type="http://schemas.openxmlformats.org/officeDocument/2006/relationships/hyperlink" Target="https://commons.wikimedia.org/wiki/Main_Page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7" Type="http://schemas.openxmlformats.org/officeDocument/2006/relationships/image" Target="media/image8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/4.0/" TargetMode="External"/><Relationship Id="rId5" Type="http://schemas.openxmlformats.org/officeDocument/2006/relationships/hyperlink" Target="http://creativecommons.org/licenses/by/4.0/" TargetMode="External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514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Technische Informationsbibliothek (TIB)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Fahrenkrog, Gabriele</dc:creator>
  <cp:lastModifiedBy>Fahrenkrog, Gabriele</cp:lastModifiedBy>
  <cp:revision>3</cp:revision>
  <cp:lastPrinted>2023-08-21T06:11:00Z</cp:lastPrinted>
  <dcterms:created xsi:type="dcterms:W3CDTF">2023-08-21T06:11:00Z</dcterms:created>
  <dcterms:modified xsi:type="dcterms:W3CDTF">2023-08-21T06:11:00Z</dcterms:modified>
</cp:coreProperties>
</file>